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392A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6E80C723" w14:textId="77777777" w:rsidR="002F3A0B" w:rsidRDefault="00BF1B70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1766D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4pt;height:89.35pt;mso-width-percent:0;mso-height-percent:0;mso-width-percent:0;mso-height-percent:0">
            <v:imagedata r:id="rId5" o:title=""/>
          </v:shape>
        </w:pict>
      </w:r>
    </w:p>
    <w:p w14:paraId="5D648379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7414993D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47A2A9" w14:textId="77777777" w:rsidR="00EE0553" w:rsidRPr="00041D0C" w:rsidRDefault="006E52F4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3837FDA5" w14:textId="77777777" w:rsidR="00EE0553" w:rsidRDefault="006E7CB3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General</w:t>
      </w:r>
      <w:r w:rsidR="00EE0553" w:rsidRPr="00041D0C">
        <w:rPr>
          <w:rFonts w:ascii="Arial" w:hAnsi="Arial" w:cs="Arial"/>
          <w:b/>
          <w:sz w:val="28"/>
          <w:szCs w:val="28"/>
        </w:rPr>
        <w:t xml:space="preserve"> Meeting </w:t>
      </w:r>
    </w:p>
    <w:p w14:paraId="570A6B05" w14:textId="6030CA25" w:rsidR="00EE0553" w:rsidRDefault="00FB4B0D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CA46F9">
        <w:rPr>
          <w:rFonts w:ascii="Arial" w:hAnsi="Arial" w:cs="Arial"/>
          <w:b/>
          <w:sz w:val="28"/>
          <w:szCs w:val="28"/>
        </w:rPr>
        <w:t>Wednes</w:t>
      </w:r>
      <w:r w:rsidR="008A4CC0">
        <w:rPr>
          <w:rFonts w:ascii="Arial" w:hAnsi="Arial" w:cs="Arial"/>
          <w:b/>
          <w:sz w:val="28"/>
          <w:szCs w:val="28"/>
        </w:rPr>
        <w:t xml:space="preserve">day </w:t>
      </w:r>
      <w:r w:rsidR="00CA46F9">
        <w:rPr>
          <w:rFonts w:ascii="Arial" w:hAnsi="Arial" w:cs="Arial"/>
          <w:b/>
          <w:sz w:val="28"/>
          <w:szCs w:val="28"/>
        </w:rPr>
        <w:t>11</w:t>
      </w:r>
      <w:r w:rsidR="008A4CC0" w:rsidRPr="008A4CC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A4CC0">
        <w:rPr>
          <w:rFonts w:ascii="Arial" w:hAnsi="Arial" w:cs="Arial"/>
          <w:b/>
          <w:sz w:val="28"/>
          <w:szCs w:val="28"/>
        </w:rPr>
        <w:t xml:space="preserve"> </w:t>
      </w:r>
      <w:r w:rsidR="00CA46F9">
        <w:rPr>
          <w:rFonts w:ascii="Arial" w:hAnsi="Arial" w:cs="Arial"/>
          <w:b/>
          <w:sz w:val="28"/>
          <w:szCs w:val="28"/>
        </w:rPr>
        <w:t>June</w:t>
      </w:r>
      <w:r w:rsidR="008A4CC0">
        <w:rPr>
          <w:rFonts w:ascii="Arial" w:hAnsi="Arial" w:cs="Arial"/>
          <w:b/>
          <w:sz w:val="28"/>
          <w:szCs w:val="28"/>
        </w:rPr>
        <w:t xml:space="preserve"> 202</w:t>
      </w:r>
      <w:r w:rsidR="00CA46F9">
        <w:rPr>
          <w:rFonts w:ascii="Arial" w:hAnsi="Arial" w:cs="Arial"/>
          <w:b/>
          <w:sz w:val="28"/>
          <w:szCs w:val="28"/>
        </w:rPr>
        <w:t>5</w:t>
      </w:r>
      <w:r w:rsidR="00F83589">
        <w:rPr>
          <w:rFonts w:ascii="Arial" w:hAnsi="Arial" w:cs="Arial"/>
          <w:b/>
          <w:sz w:val="28"/>
          <w:szCs w:val="28"/>
        </w:rPr>
        <w:t xml:space="preserve"> at 7:</w:t>
      </w:r>
      <w:r w:rsidR="00CA46F9">
        <w:rPr>
          <w:rFonts w:ascii="Arial" w:hAnsi="Arial" w:cs="Arial"/>
          <w:b/>
          <w:sz w:val="28"/>
          <w:szCs w:val="28"/>
        </w:rPr>
        <w:t>0</w:t>
      </w:r>
      <w:r w:rsidR="00F83589">
        <w:rPr>
          <w:rFonts w:ascii="Arial" w:hAnsi="Arial" w:cs="Arial"/>
          <w:b/>
          <w:sz w:val="28"/>
          <w:szCs w:val="28"/>
        </w:rPr>
        <w:t>0pm</w:t>
      </w:r>
    </w:p>
    <w:p w14:paraId="764B9967" w14:textId="0F22562B" w:rsidR="00690470" w:rsidRDefault="00CA46F9" w:rsidP="00F819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690470">
        <w:rPr>
          <w:rFonts w:ascii="Arial" w:hAnsi="Arial" w:cs="Arial"/>
          <w:b/>
          <w:sz w:val="28"/>
          <w:szCs w:val="28"/>
        </w:rPr>
        <w:t>t Bramhall &amp; Cheadle Hulme Bridge Centre</w:t>
      </w:r>
      <w:r>
        <w:rPr>
          <w:rFonts w:ascii="Arial" w:hAnsi="Arial" w:cs="Arial"/>
          <w:b/>
          <w:sz w:val="28"/>
          <w:szCs w:val="28"/>
        </w:rPr>
        <w:t xml:space="preserve"> &amp; Online via Zoom (hybrid meeting)</w:t>
      </w:r>
    </w:p>
    <w:p w14:paraId="6F2003BA" w14:textId="77777777" w:rsidR="00E4501E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3825D1" w14:textId="2300029E" w:rsidR="006E7CB3" w:rsidRDefault="006E7CB3" w:rsidP="00EE0553">
      <w:pPr>
        <w:rPr>
          <w:rFonts w:ascii="Arial" w:hAnsi="Arial" w:cs="Arial"/>
        </w:rPr>
      </w:pPr>
    </w:p>
    <w:p w14:paraId="4AC719A7" w14:textId="008085B0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Apologies</w:t>
      </w:r>
    </w:p>
    <w:p w14:paraId="532FE94B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3FB8C305" w14:textId="46808F5E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 xml:space="preserve">Minutes of Last </w:t>
      </w:r>
      <w:r w:rsidR="00CA46F9">
        <w:rPr>
          <w:rFonts w:ascii="Arial" w:hAnsi="Arial" w:cs="Arial"/>
          <w:b/>
          <w:bCs/>
        </w:rPr>
        <w:t>AG</w:t>
      </w:r>
      <w:r w:rsidR="009E71BD">
        <w:rPr>
          <w:rFonts w:ascii="Arial" w:hAnsi="Arial" w:cs="Arial"/>
          <w:b/>
          <w:bCs/>
        </w:rPr>
        <w:t>M</w:t>
      </w:r>
      <w:r w:rsidR="00CA46F9">
        <w:rPr>
          <w:rFonts w:ascii="Arial" w:hAnsi="Arial" w:cs="Arial"/>
          <w:b/>
          <w:bCs/>
        </w:rPr>
        <w:t xml:space="preserve"> </w:t>
      </w:r>
      <w:r w:rsidRPr="00B75A81">
        <w:rPr>
          <w:rFonts w:ascii="Arial" w:hAnsi="Arial" w:cs="Arial"/>
          <w:b/>
          <w:bCs/>
        </w:rPr>
        <w:t xml:space="preserve">held </w:t>
      </w:r>
      <w:r w:rsidR="00CA46F9">
        <w:rPr>
          <w:rFonts w:ascii="Arial" w:hAnsi="Arial" w:cs="Arial"/>
          <w:b/>
          <w:bCs/>
        </w:rPr>
        <w:t>30</w:t>
      </w:r>
      <w:r w:rsidR="00F81990" w:rsidRPr="00F81990">
        <w:rPr>
          <w:rFonts w:ascii="Arial" w:hAnsi="Arial" w:cs="Arial"/>
          <w:b/>
          <w:bCs/>
          <w:vertAlign w:val="superscript"/>
        </w:rPr>
        <w:t>th</w:t>
      </w:r>
      <w:r w:rsidR="00F81990">
        <w:rPr>
          <w:rFonts w:ascii="Arial" w:hAnsi="Arial" w:cs="Arial"/>
          <w:b/>
          <w:bCs/>
        </w:rPr>
        <w:t xml:space="preserve"> </w:t>
      </w:r>
      <w:r w:rsidR="00CA46F9">
        <w:rPr>
          <w:rFonts w:ascii="Arial" w:hAnsi="Arial" w:cs="Arial"/>
          <w:b/>
          <w:bCs/>
        </w:rPr>
        <w:t>May</w:t>
      </w:r>
      <w:r w:rsidR="009E71BD">
        <w:rPr>
          <w:rFonts w:ascii="Arial" w:hAnsi="Arial" w:cs="Arial"/>
          <w:b/>
          <w:bCs/>
        </w:rPr>
        <w:t xml:space="preserve"> </w:t>
      </w:r>
      <w:r w:rsidRPr="00B75A81">
        <w:rPr>
          <w:rFonts w:ascii="Arial" w:hAnsi="Arial" w:cs="Arial"/>
          <w:b/>
          <w:bCs/>
        </w:rPr>
        <w:t>20</w:t>
      </w:r>
      <w:r w:rsidR="00F83589">
        <w:rPr>
          <w:rFonts w:ascii="Arial" w:hAnsi="Arial" w:cs="Arial"/>
          <w:b/>
          <w:bCs/>
        </w:rPr>
        <w:t>2</w:t>
      </w:r>
      <w:r w:rsidR="00F81990">
        <w:rPr>
          <w:rFonts w:ascii="Arial" w:hAnsi="Arial" w:cs="Arial"/>
          <w:b/>
          <w:bCs/>
        </w:rPr>
        <w:t>3</w:t>
      </w:r>
      <w:r w:rsidRPr="00B75A81">
        <w:rPr>
          <w:rFonts w:ascii="Arial" w:hAnsi="Arial" w:cs="Arial"/>
          <w:b/>
          <w:bCs/>
        </w:rPr>
        <w:t xml:space="preserve"> </w:t>
      </w:r>
    </w:p>
    <w:p w14:paraId="2E1E5EE6" w14:textId="77777777" w:rsidR="00E4501E" w:rsidRDefault="00E4501E" w:rsidP="00E4501E">
      <w:pPr>
        <w:pStyle w:val="ListParagraph"/>
        <w:rPr>
          <w:rFonts w:ascii="Arial" w:hAnsi="Arial" w:cs="Arial"/>
        </w:rPr>
      </w:pPr>
    </w:p>
    <w:p w14:paraId="7015C2FA" w14:textId="5C5EEE89" w:rsidR="00E4501E" w:rsidRPr="00E4501E" w:rsidRDefault="00E4501E" w:rsidP="00B713FB">
      <w:pPr>
        <w:ind w:left="36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Pr="00E4501E">
        <w:rPr>
          <w:rFonts w:ascii="Arial" w:hAnsi="Arial" w:cs="Arial"/>
        </w:rPr>
        <w:t>attached</w:t>
      </w:r>
      <w:r>
        <w:rPr>
          <w:rFonts w:ascii="Arial" w:hAnsi="Arial" w:cs="Arial"/>
        </w:rPr>
        <w:t xml:space="preserve">: previous year’s </w:t>
      </w:r>
      <w:r w:rsidR="00F81990">
        <w:rPr>
          <w:rFonts w:ascii="Arial" w:hAnsi="Arial" w:cs="Arial"/>
        </w:rPr>
        <w:t>A</w:t>
      </w:r>
      <w:r>
        <w:rPr>
          <w:rFonts w:ascii="Arial" w:hAnsi="Arial" w:cs="Arial"/>
        </w:rPr>
        <w:t>GM minutes</w:t>
      </w:r>
    </w:p>
    <w:p w14:paraId="0DE5DDC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4679863D" w14:textId="0F0DC9CD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Accuracy and Matters Arising</w:t>
      </w:r>
    </w:p>
    <w:p w14:paraId="1F03875B" w14:textId="7BD3946A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Accuracy</w:t>
      </w:r>
    </w:p>
    <w:p w14:paraId="28FDE6A1" w14:textId="36E84B33" w:rsidR="00A67744" w:rsidRPr="00CA46F9" w:rsidRDefault="00E4501E" w:rsidP="00CA46F9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Matters Arisin</w:t>
      </w:r>
      <w:r w:rsidR="00B75A81">
        <w:rPr>
          <w:rFonts w:ascii="Arial" w:hAnsi="Arial" w:cs="Arial"/>
        </w:rPr>
        <w:t>g</w:t>
      </w:r>
    </w:p>
    <w:p w14:paraId="2C034748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</w:p>
    <w:p w14:paraId="02ACDB41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D5F7DF" w14:textId="528556BC" w:rsidR="00E4501E" w:rsidRPr="0003225C" w:rsidRDefault="00A67744" w:rsidP="00A6774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Reports from Officers</w:t>
      </w:r>
      <w:r w:rsidR="0003225C">
        <w:rPr>
          <w:rFonts w:ascii="Arial" w:hAnsi="Arial" w:cs="Arial"/>
          <w:b/>
          <w:bCs/>
        </w:rPr>
        <w:tab/>
      </w:r>
      <w:r w:rsidR="0003225C">
        <w:rPr>
          <w:rFonts w:ascii="Arial" w:hAnsi="Arial" w:cs="Arial"/>
          <w:b/>
          <w:bCs/>
        </w:rPr>
        <w:tab/>
        <w:t xml:space="preserve">        </w:t>
      </w:r>
      <w:r w:rsidR="0003225C" w:rsidRPr="0003225C">
        <w:rPr>
          <w:rFonts w:ascii="Arial" w:hAnsi="Arial" w:cs="Arial"/>
        </w:rPr>
        <w:t>(Paper 1 attached</w:t>
      </w:r>
      <w:r w:rsidR="0003225C">
        <w:rPr>
          <w:rFonts w:ascii="Arial" w:hAnsi="Arial" w:cs="Arial"/>
        </w:rPr>
        <w:t xml:space="preserve">: </w:t>
      </w:r>
      <w:r w:rsidR="0003225C" w:rsidRPr="0003225C">
        <w:rPr>
          <w:rFonts w:ascii="Arial" w:hAnsi="Arial" w:cs="Arial"/>
        </w:rPr>
        <w:t>Reports of Officers)</w:t>
      </w:r>
    </w:p>
    <w:p w14:paraId="046B9808" w14:textId="5176FB0F" w:rsidR="00A67744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7744">
        <w:rPr>
          <w:rFonts w:ascii="Arial" w:hAnsi="Arial" w:cs="Arial"/>
        </w:rPr>
        <w:t>Chair</w:t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CA46F9">
        <w:rPr>
          <w:rFonts w:ascii="Arial" w:hAnsi="Arial" w:cs="Arial"/>
        </w:rPr>
        <w:t>Alec Smalley (vice chair)</w:t>
      </w:r>
    </w:p>
    <w:p w14:paraId="019472AC" w14:textId="05BA6E83" w:rsidR="00E4501E" w:rsidRDefault="00A67744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4501E">
        <w:rPr>
          <w:rFonts w:ascii="Arial" w:hAnsi="Arial" w:cs="Arial"/>
        </w:rPr>
        <w:t>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E4501E">
        <w:rPr>
          <w:rFonts w:ascii="Arial" w:hAnsi="Arial" w:cs="Arial"/>
        </w:rPr>
        <w:t>Alan Mould</w:t>
      </w:r>
    </w:p>
    <w:p w14:paraId="74EEC7C1" w14:textId="302FC024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Treasurer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Joy Blakey</w:t>
      </w:r>
    </w:p>
    <w:p w14:paraId="74325663" w14:textId="67D60E51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Membership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46F9">
        <w:rPr>
          <w:rFonts w:ascii="Arial" w:hAnsi="Arial" w:cs="Arial"/>
        </w:rPr>
        <w:t>Gordon Bickley</w:t>
      </w:r>
    </w:p>
    <w:p w14:paraId="5D6336F5" w14:textId="56D8A253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League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1990">
        <w:rPr>
          <w:rFonts w:ascii="Arial" w:hAnsi="Arial" w:cs="Arial"/>
        </w:rPr>
        <w:t>Royce Alexander</w:t>
      </w:r>
    </w:p>
    <w:p w14:paraId="753DB08B" w14:textId="05903D50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Higson Cup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0470">
        <w:rPr>
          <w:rFonts w:ascii="Arial" w:hAnsi="Arial" w:cs="Arial"/>
        </w:rPr>
        <w:t>Paul Beckwith</w:t>
      </w:r>
    </w:p>
    <w:p w14:paraId="224687C4" w14:textId="11E17DFA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Goldstone Trophy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Roger Hopton</w:t>
      </w:r>
    </w:p>
    <w:p w14:paraId="01DE7CD7" w14:textId="4B36D6F6" w:rsid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Green Point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Rhona Goldenfield</w:t>
      </w:r>
    </w:p>
    <w:p w14:paraId="433C70B5" w14:textId="4887BEA4" w:rsidR="00E4501E" w:rsidRP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>Tournament Secretary</w:t>
      </w:r>
      <w:r w:rsidR="00E4501E" w:rsidRPr="00CC0C79"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ab/>
      </w:r>
      <w:r w:rsidR="00283D5A">
        <w:rPr>
          <w:rFonts w:ascii="Arial" w:hAnsi="Arial" w:cs="Arial"/>
        </w:rPr>
        <w:tab/>
      </w:r>
      <w:r w:rsidR="00CA46F9">
        <w:rPr>
          <w:rFonts w:ascii="Arial" w:hAnsi="Arial" w:cs="Arial"/>
        </w:rPr>
        <w:t>Ann Thornton</w:t>
      </w:r>
    </w:p>
    <w:p w14:paraId="17B2A05F" w14:textId="7E0DE3A0" w:rsid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501E">
        <w:rPr>
          <w:rFonts w:ascii="Arial" w:hAnsi="Arial" w:cs="Arial"/>
        </w:rPr>
        <w:t>Congress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03225C">
        <w:rPr>
          <w:rFonts w:ascii="Arial" w:hAnsi="Arial" w:cs="Arial"/>
        </w:rPr>
        <w:t>Barbara Lewis</w:t>
      </w:r>
    </w:p>
    <w:p w14:paraId="4A4C7F94" w14:textId="4F582FC2" w:rsidR="00CC0C79" w:rsidRP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Chair of Selectors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5F7B22">
        <w:rPr>
          <w:rFonts w:ascii="Arial" w:hAnsi="Arial" w:cs="Arial"/>
        </w:rPr>
        <w:t>Royce Aleander (secretary)</w:t>
      </w:r>
    </w:p>
    <w:p w14:paraId="3C555B7D" w14:textId="27271380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Match Secretary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46F9">
        <w:rPr>
          <w:rFonts w:ascii="Arial" w:hAnsi="Arial" w:cs="Arial"/>
        </w:rPr>
        <w:t>Royce Alexander</w:t>
      </w:r>
    </w:p>
    <w:p w14:paraId="7BE33D6D" w14:textId="50E5AE5E" w:rsidR="00F83589" w:rsidRPr="001F6DE3" w:rsidRDefault="00B713FB" w:rsidP="001F6DE3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EBU Shareholders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  <w:t xml:space="preserve">Alec Smalley, </w:t>
      </w:r>
      <w:r w:rsidR="00D022F8" w:rsidRPr="001F6DE3">
        <w:rPr>
          <w:rFonts w:ascii="Arial" w:hAnsi="Arial" w:cs="Arial"/>
        </w:rPr>
        <w:t>Jeff Morris</w:t>
      </w:r>
      <w:r w:rsidR="001F6DE3">
        <w:rPr>
          <w:rFonts w:ascii="Arial" w:hAnsi="Arial" w:cs="Arial"/>
        </w:rPr>
        <w:t xml:space="preserve">, </w:t>
      </w:r>
      <w:r w:rsidR="00F83589" w:rsidRPr="001F6DE3">
        <w:rPr>
          <w:rFonts w:ascii="Arial" w:hAnsi="Arial" w:cs="Arial"/>
        </w:rPr>
        <w:t>Alan Mould</w:t>
      </w:r>
    </w:p>
    <w:p w14:paraId="4446197F" w14:textId="5CDBB3E2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Publicity Officer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CA46F9">
        <w:rPr>
          <w:rFonts w:ascii="Arial" w:hAnsi="Arial" w:cs="Arial"/>
        </w:rPr>
        <w:t>Espen Gisvold</w:t>
      </w:r>
    </w:p>
    <w:p w14:paraId="3B77F22E" w14:textId="6329BA17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Schools, Youth &amp; Teachers Liaison</w:t>
      </w:r>
      <w:r w:rsidR="00CC0C79">
        <w:rPr>
          <w:rFonts w:ascii="Arial" w:hAnsi="Arial" w:cs="Arial"/>
        </w:rPr>
        <w:tab/>
      </w:r>
      <w:r w:rsidR="00CA46F9">
        <w:rPr>
          <w:rFonts w:ascii="Arial" w:hAnsi="Arial" w:cs="Arial"/>
        </w:rPr>
        <w:t>Raymond Semp</w:t>
      </w:r>
    </w:p>
    <w:p w14:paraId="4006778F" w14:textId="249E3F62" w:rsidR="00F81990" w:rsidRPr="00CA46F9" w:rsidRDefault="00B713FB" w:rsidP="00CA46F9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Webmaster</w:t>
      </w:r>
      <w:r w:rsidR="00F81990">
        <w:rPr>
          <w:rFonts w:ascii="Arial" w:hAnsi="Arial" w:cs="Arial"/>
        </w:rPr>
        <w:t>s</w:t>
      </w:r>
      <w:r w:rsidR="00F8199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  <w:t>Rodney Lighton</w:t>
      </w:r>
      <w:r w:rsidR="00F81990">
        <w:rPr>
          <w:rFonts w:ascii="Arial" w:hAnsi="Arial" w:cs="Arial"/>
        </w:rPr>
        <w:t>, Espen Gisvold</w:t>
      </w:r>
    </w:p>
    <w:p w14:paraId="0FE7E92C" w14:textId="48396874" w:rsidR="00E4501E" w:rsidRPr="00E4501E" w:rsidRDefault="00E4501E" w:rsidP="00CA0380">
      <w:pPr>
        <w:jc w:val="both"/>
        <w:rPr>
          <w:rFonts w:ascii="Arial" w:hAnsi="Arial" w:cs="Arial"/>
        </w:rPr>
      </w:pPr>
    </w:p>
    <w:p w14:paraId="65DEB1C4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5D75098C" w14:textId="1E0E098C" w:rsidR="00E4501E" w:rsidRDefault="00CA0380" w:rsidP="00F81990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Player of the Year and League Division Winners</w:t>
      </w:r>
    </w:p>
    <w:p w14:paraId="1EB2EE2F" w14:textId="77777777" w:rsidR="00CA46F9" w:rsidRPr="00F81990" w:rsidRDefault="00CA46F9" w:rsidP="00CA46F9">
      <w:pPr>
        <w:ind w:left="501"/>
        <w:jc w:val="both"/>
        <w:rPr>
          <w:rFonts w:ascii="Arial" w:hAnsi="Arial" w:cs="Arial"/>
          <w:b/>
          <w:bCs/>
        </w:rPr>
      </w:pPr>
    </w:p>
    <w:p w14:paraId="6636B38F" w14:textId="49628A54" w:rsidR="00CA0380" w:rsidRDefault="00CA038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lastRenderedPageBreak/>
        <w:t>Election of President</w:t>
      </w:r>
      <w:r w:rsidR="00760640">
        <w:rPr>
          <w:rFonts w:ascii="Arial" w:hAnsi="Arial" w:cs="Arial"/>
        </w:rPr>
        <w:tab/>
      </w:r>
      <w:bookmarkStart w:id="0" w:name="_Hlk44834860"/>
      <w:r w:rsidR="00576A87">
        <w:rPr>
          <w:rFonts w:ascii="Arial" w:hAnsi="Arial" w:cs="Arial"/>
        </w:rPr>
        <w:t>(</w:t>
      </w:r>
      <w:r w:rsidR="00760640">
        <w:rPr>
          <w:rFonts w:ascii="Arial" w:hAnsi="Arial" w:cs="Arial"/>
        </w:rPr>
        <w:t>Paper attached: MCBA AGM 202</w:t>
      </w:r>
      <w:r w:rsidR="00F81990">
        <w:rPr>
          <w:rFonts w:ascii="Arial" w:hAnsi="Arial" w:cs="Arial"/>
        </w:rPr>
        <w:t>4</w:t>
      </w:r>
      <w:r w:rsidR="00760640">
        <w:rPr>
          <w:rFonts w:ascii="Arial" w:hAnsi="Arial" w:cs="Arial"/>
        </w:rPr>
        <w:t xml:space="preserve"> paper </w:t>
      </w:r>
      <w:bookmarkEnd w:id="0"/>
      <w:r w:rsidR="00F81990">
        <w:rPr>
          <w:rFonts w:ascii="Arial" w:hAnsi="Arial" w:cs="Arial"/>
        </w:rPr>
        <w:t>2</w:t>
      </w:r>
      <w:r w:rsidR="00576A87">
        <w:rPr>
          <w:rFonts w:ascii="Arial" w:hAnsi="Arial" w:cs="Arial"/>
        </w:rPr>
        <w:t>)</w:t>
      </w:r>
    </w:p>
    <w:p w14:paraId="263668A7" w14:textId="77777777" w:rsidR="00CA0380" w:rsidRDefault="00CA0380" w:rsidP="00CA0380">
      <w:pPr>
        <w:ind w:left="360"/>
        <w:jc w:val="both"/>
        <w:rPr>
          <w:rFonts w:ascii="Arial" w:hAnsi="Arial" w:cs="Arial"/>
        </w:rPr>
      </w:pPr>
    </w:p>
    <w:p w14:paraId="6DFC3951" w14:textId="217C5209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Executive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F81990">
        <w:rPr>
          <w:rFonts w:ascii="Arial" w:hAnsi="Arial" w:cs="Arial"/>
        </w:rPr>
        <w:t>4</w:t>
      </w:r>
      <w:r w:rsidR="000E40A6">
        <w:rPr>
          <w:rFonts w:ascii="Arial" w:hAnsi="Arial" w:cs="Arial"/>
        </w:rPr>
        <w:t xml:space="preserve"> paper </w:t>
      </w:r>
      <w:r w:rsidR="00F81990">
        <w:rPr>
          <w:rFonts w:ascii="Arial" w:hAnsi="Arial" w:cs="Arial"/>
        </w:rPr>
        <w:t>2</w:t>
      </w:r>
      <w:r w:rsidR="009E71BD">
        <w:rPr>
          <w:rFonts w:ascii="Arial" w:hAnsi="Arial" w:cs="Arial"/>
        </w:rPr>
        <w:t>)</w:t>
      </w:r>
    </w:p>
    <w:p w14:paraId="002FC321" w14:textId="72B7CFF8" w:rsidR="00E4501E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Chair</w:t>
      </w:r>
    </w:p>
    <w:p w14:paraId="3E76F99B" w14:textId="135D05E5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Vice-chair</w:t>
      </w:r>
    </w:p>
    <w:p w14:paraId="3F6B0F23" w14:textId="5196703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Secretary</w:t>
      </w:r>
    </w:p>
    <w:p w14:paraId="6FC25D79" w14:textId="52318A60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Treasurer</w:t>
      </w:r>
    </w:p>
    <w:p w14:paraId="535EA780" w14:textId="7FF4175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Membership Secretary</w:t>
      </w:r>
    </w:p>
    <w:p w14:paraId="2D384FE6" w14:textId="378838B4" w:rsidR="00CA0380" w:rsidRPr="00D022F8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League Secretary</w:t>
      </w:r>
    </w:p>
    <w:p w14:paraId="1B0B9EDC" w14:textId="5893C20C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 Point Secretary</w:t>
      </w:r>
    </w:p>
    <w:p w14:paraId="135BAF52" w14:textId="019552BD" w:rsidR="00CA0380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Tournament Secretary</w:t>
      </w:r>
    </w:p>
    <w:p w14:paraId="6220C87E" w14:textId="7423197A" w:rsidR="00CA0380" w:rsidRP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Congress Secretary</w:t>
      </w:r>
    </w:p>
    <w:p w14:paraId="39416A48" w14:textId="62E92196" w:rsidR="00CA038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>Higson Cup and Plate Secretary</w:t>
      </w:r>
    </w:p>
    <w:p w14:paraId="5F718FD9" w14:textId="46938787" w:rsidR="009E71BD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Goldstone Trophy Secretary</w:t>
      </w:r>
    </w:p>
    <w:p w14:paraId="1DA63AD5" w14:textId="14788640" w:rsidR="009E71BD" w:rsidRPr="00D022F8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Publicity Secretary</w:t>
      </w:r>
    </w:p>
    <w:p w14:paraId="03CD0D7B" w14:textId="77777777" w:rsidR="00D022F8" w:rsidRDefault="00D022F8" w:rsidP="00D022F8">
      <w:pPr>
        <w:ind w:left="792"/>
        <w:jc w:val="both"/>
        <w:rPr>
          <w:rFonts w:ascii="Arial" w:hAnsi="Arial" w:cs="Arial"/>
        </w:rPr>
      </w:pPr>
    </w:p>
    <w:p w14:paraId="14C12E39" w14:textId="5CD4A5A9" w:rsidR="00D022F8" w:rsidRPr="009E71BD" w:rsidRDefault="00D022F8" w:rsidP="009E71BD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Other Officers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F81990">
        <w:rPr>
          <w:rFonts w:ascii="Arial" w:hAnsi="Arial" w:cs="Arial"/>
        </w:rPr>
        <w:t>4</w:t>
      </w:r>
      <w:r w:rsidR="000E40A6">
        <w:rPr>
          <w:rFonts w:ascii="Arial" w:hAnsi="Arial" w:cs="Arial"/>
        </w:rPr>
        <w:t xml:space="preserve"> paper </w:t>
      </w:r>
      <w:r w:rsidR="00F81990">
        <w:rPr>
          <w:rFonts w:ascii="Arial" w:hAnsi="Arial" w:cs="Arial"/>
        </w:rPr>
        <w:t>2</w:t>
      </w:r>
      <w:r w:rsidR="00576A87">
        <w:rPr>
          <w:rFonts w:ascii="Arial" w:hAnsi="Arial" w:cs="Arial"/>
        </w:rPr>
        <w:t>)</w:t>
      </w:r>
    </w:p>
    <w:p w14:paraId="6635AFEA" w14:textId="7F2B8116" w:rsidR="00D022F8" w:rsidRPr="009E71BD" w:rsidRDefault="00D022F8" w:rsidP="009E71BD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EBU Shareholders </w:t>
      </w:r>
    </w:p>
    <w:p w14:paraId="43B37477" w14:textId="0E2C9446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Schools, Youth and Teachers Liaison Officer</w:t>
      </w:r>
    </w:p>
    <w:p w14:paraId="65FB1892" w14:textId="6461A4C9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Webmaster</w:t>
      </w:r>
      <w:r w:rsidR="00F81990">
        <w:rPr>
          <w:rFonts w:ascii="Arial" w:hAnsi="Arial" w:cs="Arial"/>
        </w:rPr>
        <w:t>s</w:t>
      </w:r>
    </w:p>
    <w:p w14:paraId="45B94B1D" w14:textId="78FB5F4B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>Accountant</w:t>
      </w:r>
    </w:p>
    <w:p w14:paraId="58E129DD" w14:textId="664324A6" w:rsidR="00760640" w:rsidRDefault="0076064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Handbook Editor</w:t>
      </w:r>
    </w:p>
    <w:p w14:paraId="6D33D44F" w14:textId="3643FCD5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Selection Committee</w:t>
      </w:r>
    </w:p>
    <w:p w14:paraId="21DFB8A5" w14:textId="38E1E84B" w:rsidR="00D022F8" w:rsidRDefault="0044421E" w:rsidP="009E71BD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Conduct Committee</w:t>
      </w:r>
    </w:p>
    <w:p w14:paraId="0B83C4E7" w14:textId="4D9965FA" w:rsidR="00760640" w:rsidRDefault="0044421E" w:rsidP="009E71BD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Disciplinary Committee</w:t>
      </w:r>
    </w:p>
    <w:p w14:paraId="00196526" w14:textId="1F8256A8" w:rsidR="00760640" w:rsidRDefault="00760640" w:rsidP="009E71BD">
      <w:pPr>
        <w:numPr>
          <w:ilvl w:val="1"/>
          <w:numId w:val="4"/>
        </w:numPr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Tournament Committee</w:t>
      </w:r>
    </w:p>
    <w:p w14:paraId="297A4824" w14:textId="33282AD1" w:rsidR="00E4501E" w:rsidRPr="00E4501E" w:rsidRDefault="00E4501E" w:rsidP="00760640">
      <w:pPr>
        <w:jc w:val="both"/>
        <w:rPr>
          <w:rFonts w:ascii="Arial" w:hAnsi="Arial" w:cs="Arial"/>
        </w:rPr>
      </w:pPr>
    </w:p>
    <w:p w14:paraId="09F589BC" w14:textId="77777777" w:rsidR="00690470" w:rsidRPr="00690470" w:rsidRDefault="00690470" w:rsidP="00690470">
      <w:pPr>
        <w:ind w:left="501"/>
        <w:jc w:val="both"/>
        <w:rPr>
          <w:rFonts w:ascii="Arial" w:hAnsi="Arial" w:cs="Arial"/>
        </w:rPr>
      </w:pPr>
    </w:p>
    <w:p w14:paraId="532E64F8" w14:textId="4A01C8D6" w:rsidR="00E4501E" w:rsidRDefault="0076064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Motions tabled Before the AGM</w:t>
      </w:r>
    </w:p>
    <w:p w14:paraId="6E76A192" w14:textId="4630A142" w:rsidR="00E4501E" w:rsidRDefault="00CA46F9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Motion 1</w:t>
      </w:r>
    </w:p>
    <w:p w14:paraId="6D262CBF" w14:textId="50D524C1" w:rsidR="00CA2A80" w:rsidRDefault="00CA2A80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That as soon as the EBU can action it, UMS to MCBA be reduced from 7p per person per session to 4p per person per session.</w:t>
      </w:r>
    </w:p>
    <w:p w14:paraId="5E3B1846" w14:textId="77777777" w:rsidR="00CA2A80" w:rsidRDefault="00CA2A80" w:rsidP="00F83589">
      <w:pPr>
        <w:ind w:left="501"/>
        <w:jc w:val="both"/>
        <w:rPr>
          <w:rFonts w:ascii="Arial" w:hAnsi="Arial" w:cs="Arial"/>
        </w:rPr>
      </w:pPr>
    </w:p>
    <w:p w14:paraId="6FCA4E07" w14:textId="020DD0A4" w:rsidR="00CA2A80" w:rsidRDefault="00CA2A80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Proposed: Joy Blakey</w:t>
      </w:r>
      <w:r>
        <w:rPr>
          <w:rFonts w:ascii="Arial" w:hAnsi="Arial" w:cs="Arial"/>
        </w:rPr>
        <w:tab/>
      </w:r>
      <w:r w:rsidR="00451BF0">
        <w:rPr>
          <w:rFonts w:ascii="Arial" w:hAnsi="Arial" w:cs="Arial"/>
        </w:rPr>
        <w:tab/>
      </w:r>
      <w:r>
        <w:rPr>
          <w:rFonts w:ascii="Arial" w:hAnsi="Arial" w:cs="Arial"/>
        </w:rPr>
        <w:t>Seconded: Alan Mould</w:t>
      </w:r>
    </w:p>
    <w:p w14:paraId="17CE0057" w14:textId="77777777" w:rsidR="00CA2A80" w:rsidRDefault="00CA2A80" w:rsidP="00F83589">
      <w:pPr>
        <w:ind w:left="501"/>
        <w:jc w:val="both"/>
        <w:rPr>
          <w:rFonts w:ascii="Arial" w:hAnsi="Arial" w:cs="Arial"/>
        </w:rPr>
      </w:pPr>
    </w:p>
    <w:p w14:paraId="0BABA683" w14:textId="276ACE9D" w:rsidR="00CA2A80" w:rsidRDefault="00CA2A80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Rationale</w:t>
      </w:r>
    </w:p>
    <w:p w14:paraId="59BCE1E5" w14:textId="2BF922FF" w:rsidR="00CA2A80" w:rsidRDefault="00CA2A80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Before Covid the MCBA UMS had been 7p for some years. During Covid, in order to help affiliated clubs and since MCBA had no outgoings</w:t>
      </w:r>
      <w:r w:rsidR="00451B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it was reduced to 0. This was maintained after Covid until last year. However, MCBA incurred 2 years of losses (2022-23 and 2023-24) so it was felt prudent to restart the UMS. In 2024-25 a healthy surplus was made, so it now seems reasonable to help affiliated clubs by reducing the UMS.</w:t>
      </w:r>
    </w:p>
    <w:p w14:paraId="7EBF1DF5" w14:textId="77777777" w:rsidR="00CA2A80" w:rsidRDefault="00CA2A80" w:rsidP="00F83589">
      <w:pPr>
        <w:ind w:left="501"/>
        <w:jc w:val="both"/>
        <w:rPr>
          <w:rFonts w:ascii="Arial" w:hAnsi="Arial" w:cs="Arial"/>
        </w:rPr>
      </w:pPr>
    </w:p>
    <w:p w14:paraId="1C88A5A5" w14:textId="0FC058CC" w:rsidR="00CA2A80" w:rsidRDefault="00CA2A80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this motion is endorsed by the MCBA Executive who urge members</w:t>
      </w:r>
      <w:r w:rsidR="00451B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vote in favour.</w:t>
      </w:r>
    </w:p>
    <w:p w14:paraId="482C24D4" w14:textId="77777777" w:rsidR="00CA2A80" w:rsidRDefault="00CA2A80" w:rsidP="00F83589">
      <w:pPr>
        <w:ind w:left="501"/>
        <w:jc w:val="both"/>
        <w:rPr>
          <w:rFonts w:ascii="Arial" w:hAnsi="Arial" w:cs="Arial"/>
        </w:rPr>
      </w:pPr>
    </w:p>
    <w:p w14:paraId="6CA09A77" w14:textId="77777777" w:rsidR="00451BF0" w:rsidRDefault="00451BF0" w:rsidP="00F83589">
      <w:pPr>
        <w:ind w:left="501"/>
        <w:jc w:val="both"/>
        <w:rPr>
          <w:rFonts w:ascii="Arial" w:hAnsi="Arial" w:cs="Arial"/>
        </w:rPr>
      </w:pPr>
    </w:p>
    <w:p w14:paraId="473BC737" w14:textId="77777777" w:rsidR="00451BF0" w:rsidRDefault="00451BF0" w:rsidP="00F83589">
      <w:pPr>
        <w:ind w:left="501"/>
        <w:jc w:val="both"/>
        <w:rPr>
          <w:rFonts w:ascii="Arial" w:hAnsi="Arial" w:cs="Arial"/>
        </w:rPr>
      </w:pPr>
    </w:p>
    <w:p w14:paraId="1E6169B6" w14:textId="77777777" w:rsidR="00451BF0" w:rsidRDefault="00451BF0" w:rsidP="00F83589">
      <w:pPr>
        <w:ind w:left="501"/>
        <w:jc w:val="both"/>
        <w:rPr>
          <w:rFonts w:ascii="Arial" w:hAnsi="Arial" w:cs="Arial"/>
        </w:rPr>
      </w:pPr>
    </w:p>
    <w:p w14:paraId="04AAD2DE" w14:textId="77777777" w:rsidR="00451BF0" w:rsidRDefault="00451BF0" w:rsidP="00F83589">
      <w:pPr>
        <w:ind w:left="501"/>
        <w:jc w:val="both"/>
        <w:rPr>
          <w:rFonts w:ascii="Arial" w:hAnsi="Arial" w:cs="Arial"/>
        </w:rPr>
      </w:pPr>
    </w:p>
    <w:p w14:paraId="3732EBCF" w14:textId="169E5AB6" w:rsidR="00CA2A80" w:rsidRDefault="00CA2A80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Motion 2</w:t>
      </w:r>
    </w:p>
    <w:p w14:paraId="34D9019D" w14:textId="77777777" w:rsidR="00CA2A80" w:rsidRDefault="00CA2A80" w:rsidP="00F83589">
      <w:pPr>
        <w:ind w:left="501"/>
        <w:jc w:val="both"/>
        <w:rPr>
          <w:rFonts w:ascii="Arial" w:hAnsi="Arial" w:cs="Arial"/>
          <w:color w:val="000000"/>
        </w:rPr>
      </w:pPr>
      <w:r w:rsidRPr="00CA2A80"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</w:rPr>
        <w:t>at:</w:t>
      </w:r>
    </w:p>
    <w:p w14:paraId="76844206" w14:textId="77777777" w:rsidR="00CA2A80" w:rsidRPr="00CA2A80" w:rsidRDefault="00CA2A80" w:rsidP="00CA2A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A2A80">
        <w:rPr>
          <w:rFonts w:ascii="Arial" w:hAnsi="Arial" w:cs="Arial"/>
          <w:color w:val="000000"/>
        </w:rPr>
        <w:t>the existing League should become a fundamentally F2F League with</w:t>
      </w:r>
      <w:r w:rsidRPr="00CA2A80">
        <w:rPr>
          <w:rFonts w:ascii="Arial" w:hAnsi="Arial" w:cs="Arial"/>
          <w:color w:val="000000"/>
        </w:rPr>
        <w:br/>
        <w:t>all matches expected to be played F2F (unless all players agree otherwise</w:t>
      </w:r>
      <w:r>
        <w:rPr>
          <w:rFonts w:ascii="Arial" w:hAnsi="Arial" w:cs="Arial"/>
          <w:color w:val="000000"/>
        </w:rPr>
        <w:t xml:space="preserve"> </w:t>
      </w:r>
      <w:r w:rsidRPr="00CA2A80">
        <w:rPr>
          <w:rFonts w:ascii="Arial" w:hAnsi="Arial" w:cs="Arial"/>
          <w:color w:val="000000"/>
        </w:rPr>
        <w:t>for a match)</w:t>
      </w:r>
    </w:p>
    <w:p w14:paraId="2C04F85B" w14:textId="77777777" w:rsidR="00CA2A80" w:rsidRPr="00CA2A80" w:rsidRDefault="00CA2A80" w:rsidP="00CA2A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A2A80">
        <w:rPr>
          <w:rFonts w:ascii="Arial" w:hAnsi="Arial" w:cs="Arial"/>
          <w:color w:val="000000"/>
        </w:rPr>
        <w:t>a new Online League will be created which will be a fundamentally</w:t>
      </w:r>
      <w:r w:rsidRPr="00CA2A80">
        <w:rPr>
          <w:rFonts w:ascii="Arial" w:hAnsi="Arial" w:cs="Arial"/>
          <w:color w:val="000000"/>
        </w:rPr>
        <w:br/>
        <w:t>Online League with all matches expected to be played on BBO (unless all</w:t>
      </w:r>
      <w:r w:rsidRPr="00CA2A80">
        <w:rPr>
          <w:rFonts w:ascii="Arial" w:hAnsi="Arial" w:cs="Arial"/>
          <w:color w:val="000000"/>
        </w:rPr>
        <w:br/>
        <w:t>players agree otherwise for a match)</w:t>
      </w:r>
    </w:p>
    <w:p w14:paraId="18E183CA" w14:textId="77777777" w:rsidR="00CA2A80" w:rsidRPr="00CA2A80" w:rsidRDefault="00CA2A80" w:rsidP="00CA2A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A2A80">
        <w:rPr>
          <w:rFonts w:ascii="Arial" w:hAnsi="Arial" w:cs="Arial"/>
          <w:color w:val="000000"/>
        </w:rPr>
        <w:t>teams, pairs or individuals who are happy to play either F2F or</w:t>
      </w:r>
      <w:r w:rsidRPr="00CA2A80">
        <w:rPr>
          <w:rFonts w:ascii="Arial" w:hAnsi="Arial" w:cs="Arial"/>
          <w:color w:val="000000"/>
        </w:rPr>
        <w:br/>
        <w:t>Online may enter both of these Leagues if they so choose</w:t>
      </w:r>
      <w:r>
        <w:rPr>
          <w:rFonts w:ascii="Arial" w:hAnsi="Arial" w:cs="Arial"/>
          <w:color w:val="000000"/>
        </w:rPr>
        <w:t xml:space="preserve"> at no extra cost.</w:t>
      </w:r>
    </w:p>
    <w:p w14:paraId="3C25CCB2" w14:textId="126C1069" w:rsidR="00CA2A80" w:rsidRPr="00CA2A80" w:rsidRDefault="00CA2A80" w:rsidP="00CA2A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A2A80">
        <w:rPr>
          <w:rFonts w:ascii="Arial" w:hAnsi="Arial" w:cs="Arial"/>
          <w:color w:val="000000"/>
        </w:rPr>
        <w:t>The Online League could consist of 20 or 24 board matches, and this could</w:t>
      </w:r>
      <w:r>
        <w:rPr>
          <w:rFonts w:ascii="Arial" w:hAnsi="Arial" w:cs="Arial"/>
          <w:color w:val="000000"/>
        </w:rPr>
        <w:t xml:space="preserve"> </w:t>
      </w:r>
      <w:r w:rsidRPr="00CA2A80">
        <w:rPr>
          <w:rFonts w:ascii="Arial" w:hAnsi="Arial" w:cs="Arial"/>
          <w:color w:val="000000"/>
        </w:rPr>
        <w:t>vary by division. As entries come in, teams will be asked to express their</w:t>
      </w:r>
      <w:r>
        <w:rPr>
          <w:rFonts w:ascii="Arial" w:hAnsi="Arial" w:cs="Arial"/>
          <w:color w:val="000000"/>
        </w:rPr>
        <w:t xml:space="preserve"> </w:t>
      </w:r>
      <w:r w:rsidRPr="00CA2A80">
        <w:rPr>
          <w:rFonts w:ascii="Arial" w:hAnsi="Arial" w:cs="Arial"/>
          <w:color w:val="000000"/>
        </w:rPr>
        <w:t>preference for the number of boards.</w:t>
      </w:r>
    </w:p>
    <w:p w14:paraId="5CEEB92C" w14:textId="77777777" w:rsidR="00CA2A80" w:rsidRDefault="00CA2A80" w:rsidP="00CA2A80">
      <w:pPr>
        <w:ind w:left="501"/>
        <w:jc w:val="both"/>
        <w:rPr>
          <w:rFonts w:ascii="Arial" w:hAnsi="Arial" w:cs="Arial"/>
          <w:color w:val="000000"/>
        </w:rPr>
      </w:pPr>
    </w:p>
    <w:p w14:paraId="36382162" w14:textId="6F9ADA57" w:rsidR="00CA2A80" w:rsidRDefault="00CA2A80" w:rsidP="00CA2A80">
      <w:pPr>
        <w:ind w:left="5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Proposed: Royce Alexander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Seconded: Alan Mould</w:t>
      </w:r>
    </w:p>
    <w:p w14:paraId="66A4523A" w14:textId="77777777" w:rsidR="00CA2A80" w:rsidRDefault="00CA2A80" w:rsidP="00CA2A80">
      <w:pPr>
        <w:ind w:left="501"/>
        <w:jc w:val="both"/>
        <w:rPr>
          <w:rFonts w:ascii="Arial" w:hAnsi="Arial" w:cs="Arial"/>
          <w:color w:val="000000"/>
        </w:rPr>
      </w:pPr>
    </w:p>
    <w:p w14:paraId="0D20E7A1" w14:textId="44CAA40F" w:rsidR="00CA2A80" w:rsidRDefault="00CA2A80" w:rsidP="00CA2A80">
      <w:pPr>
        <w:ind w:left="5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Rationale</w:t>
      </w:r>
    </w:p>
    <w:p w14:paraId="758AE9F5" w14:textId="7A455664" w:rsidR="00CA46F9" w:rsidRDefault="00451BF0" w:rsidP="00451BF0">
      <w:pPr>
        <w:ind w:left="501"/>
        <w:jc w:val="both"/>
        <w:rPr>
          <w:rFonts w:ascii="Arial" w:hAnsi="Arial" w:cs="Arial"/>
        </w:rPr>
      </w:pPr>
      <w:r w:rsidRPr="00451BF0">
        <w:rPr>
          <w:rFonts w:ascii="Arial" w:eastAsia="Calibri" w:hAnsi="Arial" w:cs="Arial"/>
          <w:lang w:eastAsia="en-US"/>
        </w:rPr>
        <w:t>The main League entry dropped from 36 teams in 2023 to 30 teams in 2024 and would have been lower but for F2F-preferring teams in Divisions 3 &amp; 4 agreeing not to enforce F2F matches on Online-preferring teams. During the season</w:t>
      </w:r>
      <w:r>
        <w:rPr>
          <w:rFonts w:ascii="Arial" w:eastAsia="Calibri" w:hAnsi="Arial" w:cs="Arial"/>
          <w:lang w:eastAsia="en-US"/>
        </w:rPr>
        <w:t xml:space="preserve"> 4 teams have withdrawn. The Executive believes </w:t>
      </w:r>
      <w:r w:rsidRPr="00451BF0">
        <w:rPr>
          <w:rFonts w:ascii="Arial" w:eastAsia="Calibri" w:hAnsi="Arial" w:cs="Arial"/>
          <w:lang w:eastAsia="en-US"/>
        </w:rPr>
        <w:t>that the main League will continue to lose numbers in its current format as it includes a group of experienced players who moved to Online bridge during the pandemic and cannot or will not for various reasons move back to F2F bridge.</w:t>
      </w:r>
      <w:r>
        <w:rPr>
          <w:rFonts w:ascii="Arial" w:eastAsia="Calibri" w:hAnsi="Arial" w:cs="Arial"/>
          <w:lang w:eastAsia="en-US"/>
        </w:rPr>
        <w:t xml:space="preserve"> </w:t>
      </w:r>
      <w:r w:rsidRPr="00451BF0">
        <w:rPr>
          <w:rFonts w:ascii="Arial" w:eastAsia="Calibri" w:hAnsi="Arial" w:cs="Arial"/>
          <w:lang w:eastAsia="en-US"/>
        </w:rPr>
        <w:t>Changing back to Default Online would lose those who favour F2F.</w:t>
      </w:r>
      <w:r>
        <w:rPr>
          <w:rFonts w:ascii="Arial" w:eastAsia="Calibri" w:hAnsi="Arial" w:cs="Arial"/>
          <w:lang w:eastAsia="en-US"/>
        </w:rPr>
        <w:t xml:space="preserve"> The Executive therefore believes </w:t>
      </w:r>
      <w:r w:rsidRPr="00451BF0">
        <w:rPr>
          <w:rFonts w:ascii="Arial" w:eastAsia="Calibri" w:hAnsi="Arial" w:cs="Arial"/>
          <w:lang w:eastAsia="en-US"/>
        </w:rPr>
        <w:t>that the only long-term solution is to make the main League predominantly F2F and to create a new separate Online League. We hope to retain almost all of the current teams, recover some lost teams, and in time build up both leagues.</w:t>
      </w:r>
    </w:p>
    <w:p w14:paraId="3EB8A892" w14:textId="77777777" w:rsidR="00451BF0" w:rsidRDefault="00451BF0" w:rsidP="00451BF0">
      <w:pPr>
        <w:ind w:left="501"/>
        <w:jc w:val="both"/>
        <w:rPr>
          <w:rFonts w:ascii="Arial" w:hAnsi="Arial" w:cs="Arial"/>
        </w:rPr>
      </w:pPr>
    </w:p>
    <w:p w14:paraId="09E4BDFB" w14:textId="5BCC0ADD" w:rsidR="00451BF0" w:rsidRPr="00451BF0" w:rsidRDefault="00451BF0" w:rsidP="00451BF0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this motion is endorsed by the Executive who urge members to vote in favour of the motion.</w:t>
      </w:r>
    </w:p>
    <w:p w14:paraId="39616899" w14:textId="77777777" w:rsidR="00F83589" w:rsidRPr="00E4501E" w:rsidRDefault="00F83589" w:rsidP="00F83589">
      <w:pPr>
        <w:ind w:left="501"/>
        <w:jc w:val="both"/>
        <w:rPr>
          <w:rFonts w:ascii="Arial" w:hAnsi="Arial" w:cs="Arial"/>
        </w:rPr>
      </w:pPr>
    </w:p>
    <w:p w14:paraId="34E6D0E2" w14:textId="261C5284" w:rsidR="00F83589" w:rsidRDefault="0044421E" w:rsidP="005A50FA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8A4CC0">
        <w:rPr>
          <w:rFonts w:ascii="Arial" w:hAnsi="Arial" w:cs="Arial"/>
          <w:b/>
          <w:bCs/>
        </w:rPr>
        <w:t xml:space="preserve"> </w:t>
      </w:r>
      <w:r w:rsidR="008A4CC0" w:rsidRPr="008A4CC0">
        <w:rPr>
          <w:rFonts w:ascii="Arial" w:hAnsi="Arial" w:cs="Arial"/>
          <w:b/>
          <w:bCs/>
        </w:rPr>
        <w:t>MCBA Events in 202</w:t>
      </w:r>
      <w:r w:rsidR="00CA46F9">
        <w:rPr>
          <w:rFonts w:ascii="Arial" w:hAnsi="Arial" w:cs="Arial"/>
          <w:b/>
          <w:bCs/>
        </w:rPr>
        <w:t>4</w:t>
      </w:r>
      <w:r w:rsidR="008A4CC0" w:rsidRPr="008A4CC0">
        <w:rPr>
          <w:rFonts w:ascii="Arial" w:hAnsi="Arial" w:cs="Arial"/>
          <w:b/>
          <w:bCs/>
        </w:rPr>
        <w:t>-2</w:t>
      </w:r>
      <w:r w:rsidR="00CA46F9">
        <w:rPr>
          <w:rFonts w:ascii="Arial" w:hAnsi="Arial" w:cs="Arial"/>
          <w:b/>
          <w:bCs/>
        </w:rPr>
        <w:t>5</w:t>
      </w:r>
      <w:r w:rsidR="00545639">
        <w:rPr>
          <w:rFonts w:ascii="Arial" w:hAnsi="Arial" w:cs="Arial"/>
          <w:b/>
          <w:bCs/>
        </w:rPr>
        <w:t xml:space="preserve"> (</w:t>
      </w:r>
      <w:r w:rsidR="008A4CC0" w:rsidRPr="008A4CC0">
        <w:rPr>
          <w:rFonts w:ascii="Arial" w:hAnsi="Arial" w:cs="Arial"/>
          <w:b/>
          <w:bCs/>
        </w:rPr>
        <w:t>Face to face or Online</w:t>
      </w:r>
      <w:r w:rsidR="007D5716">
        <w:rPr>
          <w:rFonts w:ascii="Arial" w:hAnsi="Arial" w:cs="Arial"/>
          <w:b/>
          <w:bCs/>
        </w:rPr>
        <w:t xml:space="preserve"> Default</w:t>
      </w:r>
      <w:r w:rsidR="00545639">
        <w:rPr>
          <w:rFonts w:ascii="Arial" w:hAnsi="Arial" w:cs="Arial"/>
          <w:b/>
          <w:bCs/>
        </w:rPr>
        <w:t>)</w:t>
      </w:r>
    </w:p>
    <w:p w14:paraId="639D3B99" w14:textId="0D3B64D7" w:rsidR="00F20441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League</w:t>
      </w:r>
    </w:p>
    <w:p w14:paraId="0ECFBE95" w14:textId="1598A50C" w:rsidR="00F81990" w:rsidRDefault="007D5716" w:rsidP="007D5716">
      <w:pPr>
        <w:numPr>
          <w:ilvl w:val="2"/>
          <w:numId w:val="4"/>
        </w:numPr>
        <w:ind w:left="2977" w:hanging="15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81990">
        <w:rPr>
          <w:rFonts w:ascii="Arial" w:hAnsi="Arial" w:cs="Arial"/>
        </w:rPr>
        <w:t>F2F or online</w:t>
      </w:r>
      <w:r>
        <w:rPr>
          <w:rFonts w:ascii="Arial" w:hAnsi="Arial" w:cs="Arial"/>
        </w:rPr>
        <w:t xml:space="preserve"> default</w:t>
      </w:r>
    </w:p>
    <w:p w14:paraId="35C614E2" w14:textId="0429A855" w:rsidR="00F81990" w:rsidRPr="00D513FB" w:rsidRDefault="007D5716" w:rsidP="007D5716">
      <w:pPr>
        <w:numPr>
          <w:ilvl w:val="2"/>
          <w:numId w:val="4"/>
        </w:numPr>
        <w:ind w:left="2977" w:hanging="15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81990">
        <w:rPr>
          <w:rFonts w:ascii="Arial" w:hAnsi="Arial" w:cs="Arial"/>
        </w:rPr>
        <w:t>Summer League</w:t>
      </w:r>
    </w:p>
    <w:p w14:paraId="553725A0" w14:textId="441636DF" w:rsid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Higson Cup and Plate</w:t>
      </w:r>
    </w:p>
    <w:p w14:paraId="2AFD0FB8" w14:textId="5903C742" w:rsidR="007D5716" w:rsidRDefault="007D5716" w:rsidP="007D5716">
      <w:pPr>
        <w:numPr>
          <w:ilvl w:val="2"/>
          <w:numId w:val="4"/>
        </w:numPr>
        <w:ind w:lef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F2F or online default</w:t>
      </w:r>
    </w:p>
    <w:p w14:paraId="4B030328" w14:textId="78BE12D6" w:rsidR="007D5716" w:rsidRPr="00D513FB" w:rsidRDefault="007D5716" w:rsidP="007D5716">
      <w:pPr>
        <w:numPr>
          <w:ilvl w:val="2"/>
          <w:numId w:val="4"/>
        </w:numPr>
        <w:ind w:lef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Future of the Event, including the handicap</w:t>
      </w:r>
    </w:p>
    <w:p w14:paraId="2343E39A" w14:textId="1BD9FCA4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Goldstone Trophy</w:t>
      </w:r>
    </w:p>
    <w:p w14:paraId="14BDE7E3" w14:textId="56F9330A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Ben Franks Trophy</w:t>
      </w:r>
    </w:p>
    <w:p w14:paraId="3127EBDD" w14:textId="5DB8F01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Green Point Events</w:t>
      </w:r>
    </w:p>
    <w:p w14:paraId="1ADED615" w14:textId="1223DF1C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Congress</w:t>
      </w:r>
    </w:p>
    <w:p w14:paraId="0532E2BB" w14:textId="2A4C9F6F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Intermediate events including the Cantor Cup</w:t>
      </w:r>
    </w:p>
    <w:p w14:paraId="588D3BB7" w14:textId="677B554D" w:rsid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Gazette Trophy</w:t>
      </w:r>
    </w:p>
    <w:p w14:paraId="52D41A5E" w14:textId="26C18F29" w:rsidR="007D5716" w:rsidRPr="00D513FB" w:rsidRDefault="007D5716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>
        <w:rPr>
          <w:rFonts w:ascii="Arial" w:hAnsi="Arial" w:cs="Arial"/>
        </w:rPr>
        <w:t>Lancashire matches</w:t>
      </w:r>
    </w:p>
    <w:p w14:paraId="01845201" w14:textId="11DB468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Other events</w:t>
      </w:r>
    </w:p>
    <w:p w14:paraId="2F13FC82" w14:textId="77777777" w:rsidR="00545639" w:rsidRPr="008A4CC0" w:rsidRDefault="00545639" w:rsidP="00545639">
      <w:pPr>
        <w:ind w:left="501"/>
        <w:jc w:val="both"/>
        <w:rPr>
          <w:rFonts w:ascii="Arial" w:hAnsi="Arial" w:cs="Arial"/>
          <w:b/>
          <w:bCs/>
        </w:rPr>
      </w:pPr>
    </w:p>
    <w:p w14:paraId="582143DE" w14:textId="0CB272B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lastRenderedPageBreak/>
        <w:t>Any Other Business</w:t>
      </w:r>
    </w:p>
    <w:p w14:paraId="0F356FCC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100E97EA" w14:textId="71357FA4" w:rsidR="00E4501E" w:rsidRPr="00B75A81" w:rsidRDefault="004442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4501E" w:rsidRPr="00B75A81">
        <w:rPr>
          <w:rFonts w:ascii="Arial" w:hAnsi="Arial" w:cs="Arial"/>
          <w:b/>
          <w:bCs/>
        </w:rPr>
        <w:t>Date and venue of next AGM</w:t>
      </w:r>
    </w:p>
    <w:p w14:paraId="1AE6A55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sectPr w:rsidR="00E4501E" w:rsidRPr="00E4501E" w:rsidSect="000F0B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9AB"/>
    <w:multiLevelType w:val="multilevel"/>
    <w:tmpl w:val="AE800F4A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D3E5F"/>
    <w:multiLevelType w:val="hybridMultilevel"/>
    <w:tmpl w:val="0D1A0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3FB7"/>
    <w:multiLevelType w:val="hybridMultilevel"/>
    <w:tmpl w:val="AD8E91DA"/>
    <w:lvl w:ilvl="0" w:tplc="FC1C86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CBC"/>
    <w:multiLevelType w:val="hybridMultilevel"/>
    <w:tmpl w:val="F87E89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15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773E6F"/>
    <w:multiLevelType w:val="hybridMultilevel"/>
    <w:tmpl w:val="BA40ACC2"/>
    <w:lvl w:ilvl="0" w:tplc="08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520243292">
    <w:abstractNumId w:val="3"/>
  </w:num>
  <w:num w:numId="2" w16cid:durableId="1826164310">
    <w:abstractNumId w:val="1"/>
  </w:num>
  <w:num w:numId="3" w16cid:durableId="1939751605">
    <w:abstractNumId w:val="4"/>
  </w:num>
  <w:num w:numId="4" w16cid:durableId="1753818406">
    <w:abstractNumId w:val="0"/>
  </w:num>
  <w:num w:numId="5" w16cid:durableId="1341153036">
    <w:abstractNumId w:val="2"/>
  </w:num>
  <w:num w:numId="6" w16cid:durableId="712116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553"/>
    <w:rsid w:val="0000220A"/>
    <w:rsid w:val="00010EE3"/>
    <w:rsid w:val="0003225C"/>
    <w:rsid w:val="00046F08"/>
    <w:rsid w:val="0006105A"/>
    <w:rsid w:val="00065600"/>
    <w:rsid w:val="000B1B89"/>
    <w:rsid w:val="000C2251"/>
    <w:rsid w:val="000D6178"/>
    <w:rsid w:val="000E40A6"/>
    <w:rsid w:val="000F0B40"/>
    <w:rsid w:val="001033EB"/>
    <w:rsid w:val="00122766"/>
    <w:rsid w:val="00144498"/>
    <w:rsid w:val="00163E77"/>
    <w:rsid w:val="001748A7"/>
    <w:rsid w:val="00183DE1"/>
    <w:rsid w:val="001D6DF0"/>
    <w:rsid w:val="001E6342"/>
    <w:rsid w:val="001F6DE3"/>
    <w:rsid w:val="0020639B"/>
    <w:rsid w:val="00223CF4"/>
    <w:rsid w:val="0026287C"/>
    <w:rsid w:val="00275022"/>
    <w:rsid w:val="00283D5A"/>
    <w:rsid w:val="002845B1"/>
    <w:rsid w:val="002B3A62"/>
    <w:rsid w:val="002F3A0B"/>
    <w:rsid w:val="002F671A"/>
    <w:rsid w:val="0030442A"/>
    <w:rsid w:val="003651EA"/>
    <w:rsid w:val="00365CCC"/>
    <w:rsid w:val="00376565"/>
    <w:rsid w:val="00382F5B"/>
    <w:rsid w:val="0038563E"/>
    <w:rsid w:val="003D222B"/>
    <w:rsid w:val="003E11A4"/>
    <w:rsid w:val="00423CB0"/>
    <w:rsid w:val="00441D99"/>
    <w:rsid w:val="0044421E"/>
    <w:rsid w:val="0044712D"/>
    <w:rsid w:val="00451BF0"/>
    <w:rsid w:val="00457512"/>
    <w:rsid w:val="00457D13"/>
    <w:rsid w:val="0047607C"/>
    <w:rsid w:val="0048272F"/>
    <w:rsid w:val="00492237"/>
    <w:rsid w:val="00493AAD"/>
    <w:rsid w:val="004A165F"/>
    <w:rsid w:val="00505C0E"/>
    <w:rsid w:val="00545639"/>
    <w:rsid w:val="00562D25"/>
    <w:rsid w:val="00576A87"/>
    <w:rsid w:val="00583E21"/>
    <w:rsid w:val="005A169F"/>
    <w:rsid w:val="005A3DDE"/>
    <w:rsid w:val="005D0728"/>
    <w:rsid w:val="005D1643"/>
    <w:rsid w:val="005D2962"/>
    <w:rsid w:val="005E76EE"/>
    <w:rsid w:val="005F7B22"/>
    <w:rsid w:val="00605ED4"/>
    <w:rsid w:val="00621950"/>
    <w:rsid w:val="00633476"/>
    <w:rsid w:val="006522A0"/>
    <w:rsid w:val="006606B7"/>
    <w:rsid w:val="00670D00"/>
    <w:rsid w:val="00690470"/>
    <w:rsid w:val="006A226F"/>
    <w:rsid w:val="006D77C7"/>
    <w:rsid w:val="006E52F4"/>
    <w:rsid w:val="006E54C9"/>
    <w:rsid w:val="006E7CB3"/>
    <w:rsid w:val="006F18F3"/>
    <w:rsid w:val="007274C3"/>
    <w:rsid w:val="007312CA"/>
    <w:rsid w:val="00750598"/>
    <w:rsid w:val="00760640"/>
    <w:rsid w:val="00774596"/>
    <w:rsid w:val="007747E8"/>
    <w:rsid w:val="007779D2"/>
    <w:rsid w:val="007826B1"/>
    <w:rsid w:val="00787163"/>
    <w:rsid w:val="007A151B"/>
    <w:rsid w:val="007C7B18"/>
    <w:rsid w:val="007D0818"/>
    <w:rsid w:val="007D5716"/>
    <w:rsid w:val="007E058F"/>
    <w:rsid w:val="007F1FA1"/>
    <w:rsid w:val="00805FFA"/>
    <w:rsid w:val="00831381"/>
    <w:rsid w:val="00836832"/>
    <w:rsid w:val="00846E84"/>
    <w:rsid w:val="00862CC1"/>
    <w:rsid w:val="00867D46"/>
    <w:rsid w:val="00892220"/>
    <w:rsid w:val="008A22ED"/>
    <w:rsid w:val="008A4CC0"/>
    <w:rsid w:val="008B10A1"/>
    <w:rsid w:val="008C2D17"/>
    <w:rsid w:val="008F0270"/>
    <w:rsid w:val="0090693D"/>
    <w:rsid w:val="0092341B"/>
    <w:rsid w:val="009309AF"/>
    <w:rsid w:val="009371F9"/>
    <w:rsid w:val="00947370"/>
    <w:rsid w:val="00954419"/>
    <w:rsid w:val="00966ED2"/>
    <w:rsid w:val="00972446"/>
    <w:rsid w:val="00994DAD"/>
    <w:rsid w:val="009A0CB3"/>
    <w:rsid w:val="009B64A5"/>
    <w:rsid w:val="009B7C30"/>
    <w:rsid w:val="009E3AD8"/>
    <w:rsid w:val="009E71BD"/>
    <w:rsid w:val="00A16762"/>
    <w:rsid w:val="00A17139"/>
    <w:rsid w:val="00A42BE9"/>
    <w:rsid w:val="00A434FB"/>
    <w:rsid w:val="00A67744"/>
    <w:rsid w:val="00A748DA"/>
    <w:rsid w:val="00A80F72"/>
    <w:rsid w:val="00AA08F5"/>
    <w:rsid w:val="00AB1736"/>
    <w:rsid w:val="00AB592A"/>
    <w:rsid w:val="00AB63FB"/>
    <w:rsid w:val="00AB6D90"/>
    <w:rsid w:val="00AB78FC"/>
    <w:rsid w:val="00AE6433"/>
    <w:rsid w:val="00B2195D"/>
    <w:rsid w:val="00B65238"/>
    <w:rsid w:val="00B713FB"/>
    <w:rsid w:val="00B75A81"/>
    <w:rsid w:val="00B84DD7"/>
    <w:rsid w:val="00B84E2D"/>
    <w:rsid w:val="00B91951"/>
    <w:rsid w:val="00B96F41"/>
    <w:rsid w:val="00BB4DA9"/>
    <w:rsid w:val="00BC63E4"/>
    <w:rsid w:val="00BD5C23"/>
    <w:rsid w:val="00BF092D"/>
    <w:rsid w:val="00BF1B70"/>
    <w:rsid w:val="00C3572F"/>
    <w:rsid w:val="00C50909"/>
    <w:rsid w:val="00C60239"/>
    <w:rsid w:val="00C66FB2"/>
    <w:rsid w:val="00C80125"/>
    <w:rsid w:val="00CA0380"/>
    <w:rsid w:val="00CA2A80"/>
    <w:rsid w:val="00CA46F9"/>
    <w:rsid w:val="00CC0C79"/>
    <w:rsid w:val="00CD3CFE"/>
    <w:rsid w:val="00CE325C"/>
    <w:rsid w:val="00CE3C89"/>
    <w:rsid w:val="00D022F8"/>
    <w:rsid w:val="00D1063F"/>
    <w:rsid w:val="00D16260"/>
    <w:rsid w:val="00D407D2"/>
    <w:rsid w:val="00D41C41"/>
    <w:rsid w:val="00D513FB"/>
    <w:rsid w:val="00D9332C"/>
    <w:rsid w:val="00DC4A2E"/>
    <w:rsid w:val="00DD6C72"/>
    <w:rsid w:val="00DE1176"/>
    <w:rsid w:val="00DE2048"/>
    <w:rsid w:val="00DE3C78"/>
    <w:rsid w:val="00DE52CE"/>
    <w:rsid w:val="00DF6EDA"/>
    <w:rsid w:val="00E047D2"/>
    <w:rsid w:val="00E06E6F"/>
    <w:rsid w:val="00E1218E"/>
    <w:rsid w:val="00E33BC8"/>
    <w:rsid w:val="00E41488"/>
    <w:rsid w:val="00E4501E"/>
    <w:rsid w:val="00E572C2"/>
    <w:rsid w:val="00E720D9"/>
    <w:rsid w:val="00E75EC6"/>
    <w:rsid w:val="00E918FC"/>
    <w:rsid w:val="00EC5393"/>
    <w:rsid w:val="00EE0553"/>
    <w:rsid w:val="00EF755E"/>
    <w:rsid w:val="00F101DA"/>
    <w:rsid w:val="00F12C3A"/>
    <w:rsid w:val="00F20441"/>
    <w:rsid w:val="00F322FC"/>
    <w:rsid w:val="00F47F4E"/>
    <w:rsid w:val="00F52F67"/>
    <w:rsid w:val="00F81990"/>
    <w:rsid w:val="00F8222B"/>
    <w:rsid w:val="00F83589"/>
    <w:rsid w:val="00F91B26"/>
    <w:rsid w:val="00F93491"/>
    <w:rsid w:val="00F97D64"/>
    <w:rsid w:val="00FB4B0D"/>
    <w:rsid w:val="00FC4804"/>
    <w:rsid w:val="00FD0248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80D8B"/>
  <w15:chartTrackingRefBased/>
  <w15:docId w15:val="{EDA47D1A-5512-4462-A3C4-57E5D2E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7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1E"/>
    <w:pPr>
      <w:ind w:left="720"/>
    </w:pPr>
  </w:style>
  <w:style w:type="character" w:customStyle="1" w:styleId="apple-tab-span">
    <w:name w:val="apple-tab-span"/>
    <w:basedOn w:val="DefaultParagraphFont"/>
    <w:rsid w:val="00CA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3291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County Bridge Association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County Bridge Association</dc:title>
  <dc:subject/>
  <dc:creator>Michael Newman</dc:creator>
  <cp:keywords/>
  <dc:description/>
  <cp:lastModifiedBy>Alan Mould</cp:lastModifiedBy>
  <cp:revision>24</cp:revision>
  <cp:lastPrinted>2019-05-30T16:58:00Z</cp:lastPrinted>
  <dcterms:created xsi:type="dcterms:W3CDTF">2020-06-30T15:10:00Z</dcterms:created>
  <dcterms:modified xsi:type="dcterms:W3CDTF">2025-05-26T13:27:00Z</dcterms:modified>
</cp:coreProperties>
</file>