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8CBA" w14:textId="410ACD0D" w:rsidR="00FB3C3A" w:rsidRPr="00902992" w:rsidRDefault="00781D8E" w:rsidP="008C7067">
      <w:pPr>
        <w:jc w:val="center"/>
        <w:rPr>
          <w:rFonts w:ascii="Arial" w:hAnsi="Arial" w:cs="Arial"/>
          <w:b/>
          <w:sz w:val="28"/>
          <w:szCs w:val="28"/>
        </w:rPr>
      </w:pPr>
      <w:r>
        <w:rPr>
          <w:rFonts w:ascii="Arial" w:hAnsi="Arial" w:cs="Arial"/>
          <w:b/>
          <w:sz w:val="28"/>
          <w:szCs w:val="28"/>
        </w:rPr>
        <w:t xml:space="preserve">MCBA </w:t>
      </w:r>
      <w:r w:rsidR="00FB3C3A">
        <w:rPr>
          <w:rFonts w:ascii="Arial" w:hAnsi="Arial" w:cs="Arial"/>
          <w:b/>
          <w:sz w:val="28"/>
          <w:szCs w:val="28"/>
        </w:rPr>
        <w:t>AGM 20</w:t>
      </w:r>
      <w:r w:rsidR="0056790D">
        <w:rPr>
          <w:rFonts w:ascii="Arial" w:hAnsi="Arial" w:cs="Arial"/>
          <w:b/>
          <w:sz w:val="28"/>
          <w:szCs w:val="28"/>
        </w:rPr>
        <w:t>2</w:t>
      </w:r>
      <w:r w:rsidR="00FF4236">
        <w:rPr>
          <w:rFonts w:ascii="Arial" w:hAnsi="Arial" w:cs="Arial"/>
          <w:b/>
          <w:sz w:val="28"/>
          <w:szCs w:val="28"/>
        </w:rPr>
        <w:t>6</w:t>
      </w:r>
      <w:r w:rsidR="00A27BE2">
        <w:rPr>
          <w:rFonts w:ascii="Arial" w:hAnsi="Arial" w:cs="Arial"/>
          <w:b/>
          <w:sz w:val="28"/>
          <w:szCs w:val="28"/>
        </w:rPr>
        <w:t xml:space="preserve"> </w:t>
      </w:r>
      <w:r w:rsidR="00FB3C3A">
        <w:rPr>
          <w:rFonts w:ascii="Arial" w:hAnsi="Arial" w:cs="Arial"/>
          <w:b/>
          <w:sz w:val="28"/>
          <w:szCs w:val="28"/>
        </w:rPr>
        <w:t>Paper 1: Report of Officers to AGM</w:t>
      </w:r>
    </w:p>
    <w:p w14:paraId="68CC6E98" w14:textId="77777777" w:rsidR="00FB3C3A" w:rsidRPr="00902992" w:rsidRDefault="00FB3C3A" w:rsidP="00FB3C3A">
      <w:pPr>
        <w:rPr>
          <w:rFonts w:ascii="Arial" w:hAnsi="Arial" w:cs="Arial"/>
          <w:b/>
        </w:rPr>
      </w:pPr>
    </w:p>
    <w:p w14:paraId="791E3608" w14:textId="00E08E3C" w:rsidR="00452413" w:rsidRPr="008D3F07" w:rsidRDefault="00FB3C3A" w:rsidP="008D3F07">
      <w:pPr>
        <w:rPr>
          <w:rFonts w:ascii="Arial" w:hAnsi="Arial" w:cs="Arial"/>
          <w:b/>
        </w:rPr>
      </w:pPr>
      <w:r>
        <w:rPr>
          <w:rFonts w:ascii="Arial" w:hAnsi="Arial" w:cs="Arial"/>
          <w:b/>
        </w:rPr>
        <w:t>4</w:t>
      </w:r>
      <w:r w:rsidRPr="00902992">
        <w:rPr>
          <w:rFonts w:ascii="Arial" w:hAnsi="Arial" w:cs="Arial"/>
          <w:b/>
        </w:rPr>
        <w:t xml:space="preserve">.1 </w:t>
      </w:r>
      <w:r w:rsidRPr="00902992">
        <w:rPr>
          <w:rFonts w:ascii="Arial" w:hAnsi="Arial" w:cs="Arial"/>
          <w:b/>
        </w:rPr>
        <w:tab/>
        <w:t>Chair</w:t>
      </w:r>
      <w:r>
        <w:rPr>
          <w:rFonts w:ascii="Arial" w:hAnsi="Arial" w:cs="Arial"/>
          <w:b/>
        </w:rPr>
        <w:t xml:space="preserve"> (</w:t>
      </w:r>
      <w:r w:rsidR="00A42E1F">
        <w:rPr>
          <w:rFonts w:ascii="Arial" w:hAnsi="Arial" w:cs="Arial"/>
          <w:b/>
        </w:rPr>
        <w:t>Gordon Bickley</w:t>
      </w:r>
      <w:r>
        <w:rPr>
          <w:rFonts w:ascii="Arial" w:hAnsi="Arial" w:cs="Arial"/>
          <w:b/>
        </w:rPr>
        <w:t>)</w:t>
      </w:r>
    </w:p>
    <w:p w14:paraId="2AE87D11" w14:textId="77777777" w:rsidR="00136742" w:rsidRPr="00136742" w:rsidRDefault="00136742" w:rsidP="00136742">
      <w:pPr>
        <w:ind w:left="709"/>
        <w:jc w:val="both"/>
        <w:rPr>
          <w:rFonts w:ascii="Arial" w:hAnsi="Arial" w:cs="Arial"/>
          <w:bCs/>
        </w:rPr>
      </w:pPr>
      <w:r w:rsidRPr="00136742">
        <w:rPr>
          <w:rFonts w:ascii="Arial" w:hAnsi="Arial" w:cs="Arial"/>
          <w:bCs/>
        </w:rPr>
        <w:t>In this, my first year in the role, I have tended to let things continue as they have previously done to help me learn the ropes. I am indebted to the other members of the Executive for their extensive knowledge of both current and historical aspects of county activities and the county’s relationship with the EBU.</w:t>
      </w:r>
    </w:p>
    <w:p w14:paraId="3412BAEF" w14:textId="77777777" w:rsidR="00136742" w:rsidRPr="00136742" w:rsidRDefault="00136742" w:rsidP="00136742">
      <w:pPr>
        <w:ind w:left="709"/>
        <w:jc w:val="both"/>
        <w:rPr>
          <w:rFonts w:ascii="Arial" w:hAnsi="Arial" w:cs="Arial"/>
          <w:bCs/>
        </w:rPr>
      </w:pPr>
    </w:p>
    <w:p w14:paraId="4D9A40C9" w14:textId="77777777" w:rsidR="00136742" w:rsidRPr="00136742" w:rsidRDefault="00136742" w:rsidP="00136742">
      <w:pPr>
        <w:ind w:left="709"/>
        <w:jc w:val="both"/>
        <w:rPr>
          <w:rFonts w:ascii="Arial" w:hAnsi="Arial" w:cs="Arial"/>
          <w:bCs/>
        </w:rPr>
      </w:pPr>
      <w:r w:rsidRPr="00136742">
        <w:rPr>
          <w:rFonts w:ascii="Arial" w:hAnsi="Arial" w:cs="Arial"/>
          <w:bCs/>
        </w:rPr>
        <w:t xml:space="preserve">The EBU has instigated County Chairs meetings via </w:t>
      </w:r>
      <w:proofErr w:type="gramStart"/>
      <w:r w:rsidRPr="00136742">
        <w:rPr>
          <w:rFonts w:ascii="Arial" w:hAnsi="Arial" w:cs="Arial"/>
          <w:bCs/>
        </w:rPr>
        <w:t>Zoom</w:t>
      </w:r>
      <w:proofErr w:type="gramEnd"/>
      <w:r w:rsidRPr="00136742">
        <w:rPr>
          <w:rFonts w:ascii="Arial" w:hAnsi="Arial" w:cs="Arial"/>
          <w:bCs/>
        </w:rPr>
        <w:t xml:space="preserve"> and I have had the unfortunate pleasure of attending a couple of these without, so far, uttering a word. Each is subject-related but there is a tendency for them to go somewhat off </w:t>
      </w:r>
      <w:proofErr w:type="spellStart"/>
      <w:r w:rsidRPr="00136742">
        <w:rPr>
          <w:rFonts w:ascii="Arial" w:hAnsi="Arial" w:cs="Arial"/>
          <w:bCs/>
        </w:rPr>
        <w:t>piste</w:t>
      </w:r>
      <w:proofErr w:type="spellEnd"/>
      <w:r w:rsidRPr="00136742">
        <w:rPr>
          <w:rFonts w:ascii="Arial" w:hAnsi="Arial" w:cs="Arial"/>
          <w:bCs/>
        </w:rPr>
        <w:t xml:space="preserve"> at times. The worth of the meetings is not necessarily in the content discussed but hearing of the activities of other counties, particularly in the context of things which have worked well elsewhere from which we might benefit.</w:t>
      </w:r>
    </w:p>
    <w:p w14:paraId="31B43051" w14:textId="77777777" w:rsidR="00136742" w:rsidRPr="00136742" w:rsidRDefault="00136742" w:rsidP="00136742">
      <w:pPr>
        <w:ind w:left="709"/>
        <w:jc w:val="both"/>
        <w:rPr>
          <w:rFonts w:ascii="Arial" w:hAnsi="Arial" w:cs="Arial"/>
          <w:bCs/>
        </w:rPr>
      </w:pPr>
    </w:p>
    <w:p w14:paraId="68AE7056" w14:textId="77777777" w:rsidR="00136742" w:rsidRDefault="00136742" w:rsidP="00136742">
      <w:pPr>
        <w:ind w:left="709"/>
        <w:jc w:val="both"/>
        <w:rPr>
          <w:rFonts w:ascii="Arial" w:hAnsi="Arial" w:cs="Arial"/>
          <w:bCs/>
        </w:rPr>
      </w:pPr>
      <w:r w:rsidRPr="00136742">
        <w:rPr>
          <w:rFonts w:ascii="Arial" w:hAnsi="Arial" w:cs="Arial"/>
          <w:bCs/>
        </w:rPr>
        <w:t>Members will recall that at the last AGM the decision was taken to instigate a F2F league and an online league, backed up by Newcomers leagues for those who have learnt recently and might make the transition, in time, to the F2F league. The League Secretary will report more fully on how this has worked. The time and effort which Royce puts in on our behalf is immeasurable.</w:t>
      </w:r>
    </w:p>
    <w:p w14:paraId="35A9943D" w14:textId="77777777" w:rsidR="00136742" w:rsidRPr="00136742" w:rsidRDefault="00136742" w:rsidP="00136742">
      <w:pPr>
        <w:ind w:left="709"/>
        <w:jc w:val="both"/>
        <w:rPr>
          <w:rFonts w:ascii="Arial" w:hAnsi="Arial" w:cs="Arial"/>
          <w:bCs/>
        </w:rPr>
      </w:pPr>
    </w:p>
    <w:p w14:paraId="07187614" w14:textId="77777777" w:rsidR="00136742" w:rsidRPr="00136742" w:rsidRDefault="00136742" w:rsidP="00136742">
      <w:pPr>
        <w:ind w:left="709"/>
        <w:jc w:val="both"/>
        <w:rPr>
          <w:rFonts w:ascii="Arial" w:hAnsi="Arial" w:cs="Arial"/>
          <w:bCs/>
        </w:rPr>
      </w:pPr>
      <w:r w:rsidRPr="00136742">
        <w:rPr>
          <w:rFonts w:ascii="Arial" w:hAnsi="Arial" w:cs="Arial"/>
          <w:bCs/>
        </w:rPr>
        <w:t>Several of our clubs run teaching programmes. These really are the life blood from which we can gain additional members. The number of existing players joining our clubs I perceive to be quite low, with the national profile relating to arrivals and departures being skewed heavily towards the latter. Teaching and integrating students into supervised play, thence to other club activities really is the only way forward. Thus, I am indebted to those in our clubs who undertake this work.</w:t>
      </w:r>
    </w:p>
    <w:p w14:paraId="507680C8" w14:textId="77777777" w:rsidR="00136742" w:rsidRPr="00136742" w:rsidRDefault="00136742" w:rsidP="00136742">
      <w:pPr>
        <w:ind w:left="709"/>
        <w:jc w:val="both"/>
        <w:rPr>
          <w:rFonts w:ascii="Arial" w:hAnsi="Arial" w:cs="Arial"/>
          <w:bCs/>
        </w:rPr>
      </w:pPr>
    </w:p>
    <w:p w14:paraId="6D37563D" w14:textId="77777777" w:rsidR="00136742" w:rsidRPr="00136742" w:rsidRDefault="00136742" w:rsidP="00136742">
      <w:pPr>
        <w:ind w:left="709"/>
        <w:jc w:val="both"/>
        <w:rPr>
          <w:rFonts w:ascii="Arial" w:hAnsi="Arial" w:cs="Arial"/>
          <w:bCs/>
        </w:rPr>
      </w:pPr>
      <w:r w:rsidRPr="00136742">
        <w:rPr>
          <w:rFonts w:ascii="Arial" w:hAnsi="Arial" w:cs="Arial"/>
          <w:bCs/>
        </w:rPr>
        <w:t xml:space="preserve">Indeed, for all the </w:t>
      </w:r>
      <w:proofErr w:type="gramStart"/>
      <w:r w:rsidRPr="00136742">
        <w:rPr>
          <w:rFonts w:ascii="Arial" w:hAnsi="Arial" w:cs="Arial"/>
          <w:bCs/>
        </w:rPr>
        <w:t>high level</w:t>
      </w:r>
      <w:proofErr w:type="gramEnd"/>
      <w:r w:rsidRPr="00136742">
        <w:rPr>
          <w:rFonts w:ascii="Arial" w:hAnsi="Arial" w:cs="Arial"/>
          <w:bCs/>
        </w:rPr>
        <w:t xml:space="preserve"> activity undertaken by a small percentage of our members, it is clubs and their members who are the mainstay of bridge activity, not just in our county, but every single county across the county. I am regularly reminded that clubs cater for a wide range of abilities and perform a social function for many. Those who run our clubs, week in, week out deserve our gratitude.</w:t>
      </w:r>
    </w:p>
    <w:p w14:paraId="7EF45D57" w14:textId="77777777" w:rsidR="00136742" w:rsidRPr="00136742" w:rsidRDefault="00136742" w:rsidP="00136742">
      <w:pPr>
        <w:ind w:left="709"/>
        <w:jc w:val="both"/>
        <w:rPr>
          <w:rFonts w:ascii="Arial" w:hAnsi="Arial" w:cs="Arial"/>
          <w:bCs/>
        </w:rPr>
      </w:pPr>
    </w:p>
    <w:p w14:paraId="7FADC41E" w14:textId="77777777" w:rsidR="00136742" w:rsidRPr="00136742" w:rsidRDefault="00136742" w:rsidP="00136742">
      <w:pPr>
        <w:ind w:left="709"/>
        <w:jc w:val="both"/>
        <w:rPr>
          <w:rFonts w:ascii="Arial" w:hAnsi="Arial" w:cs="Arial"/>
          <w:bCs/>
        </w:rPr>
      </w:pPr>
      <w:r w:rsidRPr="00136742">
        <w:rPr>
          <w:rFonts w:ascii="Arial" w:hAnsi="Arial" w:cs="Arial"/>
          <w:bCs/>
        </w:rPr>
        <w:t xml:space="preserve">Our county activities continue to be well organised and supported. In addition to those who have undertaken the organisation of these events it is well worth mentioning Rachel Hardcastle and Nita </w:t>
      </w:r>
      <w:proofErr w:type="spellStart"/>
      <w:r w:rsidRPr="00136742">
        <w:rPr>
          <w:rFonts w:ascii="Arial" w:hAnsi="Arial" w:cs="Arial"/>
          <w:bCs/>
        </w:rPr>
        <w:t>Shankra</w:t>
      </w:r>
      <w:proofErr w:type="spellEnd"/>
      <w:r w:rsidRPr="00136742">
        <w:rPr>
          <w:rFonts w:ascii="Arial" w:hAnsi="Arial" w:cs="Arial"/>
          <w:bCs/>
        </w:rPr>
        <w:t xml:space="preserve"> for taking over the Cantor Cup (an event, I understand, which was enjoyed by all) and Daniel Kelsall who has stepped into Rhona </w:t>
      </w:r>
      <w:proofErr w:type="spellStart"/>
      <w:r w:rsidRPr="00136742">
        <w:rPr>
          <w:rFonts w:ascii="Arial" w:hAnsi="Arial" w:cs="Arial"/>
          <w:bCs/>
        </w:rPr>
        <w:t>Goldenfield’s</w:t>
      </w:r>
      <w:proofErr w:type="spellEnd"/>
      <w:r w:rsidRPr="00136742">
        <w:rPr>
          <w:rFonts w:ascii="Arial" w:hAnsi="Arial" w:cs="Arial"/>
          <w:bCs/>
        </w:rPr>
        <w:t xml:space="preserve"> shoes to run our Green Pointed events. Irene Davies has decided to step down from running the Gazette Cup and I may have inadvertently said I would run it – but I’m happy to have this contradicted!</w:t>
      </w:r>
    </w:p>
    <w:p w14:paraId="4849BA4B" w14:textId="77777777" w:rsidR="00136742" w:rsidRPr="00136742" w:rsidRDefault="00136742" w:rsidP="00136742">
      <w:pPr>
        <w:ind w:left="709"/>
        <w:jc w:val="both"/>
        <w:rPr>
          <w:rFonts w:ascii="Arial" w:hAnsi="Arial" w:cs="Arial"/>
          <w:bCs/>
        </w:rPr>
      </w:pPr>
    </w:p>
    <w:p w14:paraId="4F7CB1C7" w14:textId="7401E85C" w:rsidR="00136742" w:rsidRPr="00136742" w:rsidRDefault="00136742" w:rsidP="00136742">
      <w:pPr>
        <w:ind w:left="709"/>
        <w:jc w:val="both"/>
        <w:rPr>
          <w:rFonts w:ascii="Arial" w:hAnsi="Arial" w:cs="Arial"/>
          <w:bCs/>
        </w:rPr>
      </w:pPr>
      <w:r w:rsidRPr="00136742">
        <w:rPr>
          <w:rFonts w:ascii="Arial" w:hAnsi="Arial" w:cs="Arial"/>
          <w:bCs/>
        </w:rPr>
        <w:t xml:space="preserve">The annual match v Lancashire was held again, this time at Manchester BC, with both the Open team and the Club team not faring very well overall. This year we participated in Divisions A and B of the Northern Bridge League and will continue to do so in 2026. Much as I would like to see a team in the C division this year, whilst it continues to be run on </w:t>
      </w:r>
      <w:proofErr w:type="spellStart"/>
      <w:r w:rsidRPr="00136742">
        <w:rPr>
          <w:rFonts w:ascii="Arial" w:hAnsi="Arial" w:cs="Arial"/>
          <w:bCs/>
        </w:rPr>
        <w:t>Realbridge</w:t>
      </w:r>
      <w:proofErr w:type="spellEnd"/>
      <w:r w:rsidRPr="00136742">
        <w:rPr>
          <w:rFonts w:ascii="Arial" w:hAnsi="Arial" w:cs="Arial"/>
          <w:bCs/>
        </w:rPr>
        <w:t xml:space="preserve"> playing 42/49 </w:t>
      </w:r>
      <w:r w:rsidRPr="00136742">
        <w:rPr>
          <w:rFonts w:ascii="Arial" w:hAnsi="Arial" w:cs="Arial"/>
          <w:bCs/>
        </w:rPr>
        <w:lastRenderedPageBreak/>
        <w:t>boards in front of a computer screen seems to be enjoyed by a decreasing number, quite understandably. Alas, the will to get 8 people together for 4 matches is lacking. Oh</w:t>
      </w:r>
      <w:r>
        <w:rPr>
          <w:rFonts w:ascii="Arial" w:hAnsi="Arial" w:cs="Arial"/>
          <w:bCs/>
        </w:rPr>
        <w:t>,</w:t>
      </w:r>
      <w:r w:rsidRPr="00136742">
        <w:rPr>
          <w:rFonts w:ascii="Arial" w:hAnsi="Arial" w:cs="Arial"/>
          <w:bCs/>
        </w:rPr>
        <w:t xml:space="preserve"> for those cakes at Bradford and Ilkley!</w:t>
      </w:r>
    </w:p>
    <w:p w14:paraId="7DBCF3A9" w14:textId="77777777" w:rsidR="00136742" w:rsidRPr="00136742" w:rsidRDefault="00136742" w:rsidP="00136742">
      <w:pPr>
        <w:ind w:left="709"/>
        <w:jc w:val="both"/>
        <w:rPr>
          <w:rFonts w:ascii="Arial" w:hAnsi="Arial" w:cs="Arial"/>
          <w:bCs/>
        </w:rPr>
      </w:pPr>
    </w:p>
    <w:p w14:paraId="54DC8877" w14:textId="77777777" w:rsidR="00136742" w:rsidRPr="00136742" w:rsidRDefault="00136742" w:rsidP="00136742">
      <w:pPr>
        <w:ind w:left="709"/>
        <w:jc w:val="both"/>
        <w:rPr>
          <w:rFonts w:ascii="Arial" w:hAnsi="Arial" w:cs="Arial"/>
          <w:bCs/>
        </w:rPr>
      </w:pPr>
      <w:r w:rsidRPr="00136742">
        <w:rPr>
          <w:rFonts w:ascii="Arial" w:hAnsi="Arial" w:cs="Arial"/>
          <w:bCs/>
        </w:rPr>
        <w:t xml:space="preserve">Our members continue to support EBU activities at various levels, including the </w:t>
      </w:r>
      <w:proofErr w:type="spellStart"/>
      <w:r w:rsidRPr="00136742">
        <w:rPr>
          <w:rFonts w:ascii="Arial" w:hAnsi="Arial" w:cs="Arial"/>
          <w:bCs/>
        </w:rPr>
        <w:t>Pachabo</w:t>
      </w:r>
      <w:proofErr w:type="spellEnd"/>
      <w:r w:rsidRPr="00136742">
        <w:rPr>
          <w:rFonts w:ascii="Arial" w:hAnsi="Arial" w:cs="Arial"/>
          <w:bCs/>
        </w:rPr>
        <w:t xml:space="preserve"> Cup, Crockfords and the Hubert Phillips Bowl. Our team of Michael Byrne, Gary Hyett, Alec Smalley and Kieran Dyke, with Tom Slater in earlier rounds, came 2nd in the Crockfords Final and Michael Byrne was in the winning team in the Mixed Teams of the Hubert Phillips Bowl. Manchester players continue to represent England at various levels.</w:t>
      </w:r>
    </w:p>
    <w:p w14:paraId="2B6C10A1" w14:textId="77777777" w:rsidR="00136742" w:rsidRPr="00136742" w:rsidRDefault="00136742" w:rsidP="00136742">
      <w:pPr>
        <w:ind w:left="709"/>
        <w:jc w:val="both"/>
        <w:rPr>
          <w:rFonts w:ascii="Arial" w:hAnsi="Arial" w:cs="Arial"/>
          <w:bCs/>
        </w:rPr>
      </w:pPr>
    </w:p>
    <w:p w14:paraId="6BC6AA55" w14:textId="77777777" w:rsidR="00136742" w:rsidRPr="00136742" w:rsidRDefault="00136742" w:rsidP="00136742">
      <w:pPr>
        <w:ind w:left="709"/>
        <w:jc w:val="both"/>
        <w:rPr>
          <w:rFonts w:ascii="Arial" w:hAnsi="Arial" w:cs="Arial"/>
          <w:bCs/>
        </w:rPr>
      </w:pPr>
      <w:r w:rsidRPr="00136742">
        <w:rPr>
          <w:rFonts w:ascii="Arial" w:hAnsi="Arial" w:cs="Arial"/>
          <w:bCs/>
        </w:rPr>
        <w:t>In addition to our Executive and our clubs are others who undertake tasks on behalf of all of us and deserve our thanks. Rodney Lighton maintains our website very efficiently and we continue to be grateful to Espen Gisvold who looks after Manchester Events, even though he would welcome a volunteer to relieve him of these duties!</w:t>
      </w:r>
    </w:p>
    <w:p w14:paraId="21300E59" w14:textId="77777777" w:rsidR="00452413" w:rsidRPr="00452413" w:rsidRDefault="00452413" w:rsidP="001F6751">
      <w:pPr>
        <w:pStyle w:val="Body"/>
        <w:ind w:left="709"/>
        <w:rPr>
          <w:rFonts w:ascii="Arial" w:hAnsi="Arial" w:cs="Arial"/>
          <w:b/>
        </w:rPr>
      </w:pPr>
    </w:p>
    <w:p w14:paraId="60C31F7D" w14:textId="77777777" w:rsidR="00FB3C3A" w:rsidRDefault="00FB3C3A" w:rsidP="00FB3C3A">
      <w:pPr>
        <w:rPr>
          <w:rFonts w:ascii="Arial" w:hAnsi="Arial" w:cs="Arial"/>
          <w:b/>
        </w:rPr>
      </w:pPr>
    </w:p>
    <w:p w14:paraId="389BEFDA" w14:textId="77777777" w:rsidR="00FB3C3A" w:rsidRDefault="00FB3C3A" w:rsidP="00FB3C3A">
      <w:pPr>
        <w:rPr>
          <w:rFonts w:ascii="Arial" w:hAnsi="Arial" w:cs="Arial"/>
          <w:b/>
        </w:rPr>
      </w:pPr>
      <w:r>
        <w:rPr>
          <w:rFonts w:ascii="Arial" w:hAnsi="Arial" w:cs="Arial"/>
          <w:b/>
        </w:rPr>
        <w:t>4</w:t>
      </w:r>
      <w:r w:rsidRPr="00902992">
        <w:rPr>
          <w:rFonts w:ascii="Arial" w:hAnsi="Arial" w:cs="Arial"/>
          <w:b/>
        </w:rPr>
        <w:t>.2</w:t>
      </w:r>
      <w:r w:rsidRPr="00902992">
        <w:rPr>
          <w:rFonts w:ascii="Arial" w:hAnsi="Arial" w:cs="Arial"/>
          <w:b/>
        </w:rPr>
        <w:tab/>
      </w:r>
      <w:r>
        <w:rPr>
          <w:rFonts w:ascii="Arial" w:hAnsi="Arial" w:cs="Arial"/>
          <w:b/>
        </w:rPr>
        <w:t>Secretary (Alan Mould)</w:t>
      </w:r>
    </w:p>
    <w:p w14:paraId="45AB31EC" w14:textId="799DEA7E" w:rsidR="00230992" w:rsidRDefault="00230992" w:rsidP="00230992">
      <w:pPr>
        <w:spacing w:after="160" w:line="259" w:lineRule="auto"/>
        <w:ind w:left="709"/>
        <w:rPr>
          <w:rFonts w:ascii="Arial" w:hAnsi="Arial" w:cs="Arial"/>
          <w:bCs/>
        </w:rPr>
      </w:pPr>
      <w:r>
        <w:rPr>
          <w:rFonts w:ascii="Arial" w:hAnsi="Arial" w:cs="Arial"/>
          <w:bCs/>
        </w:rPr>
        <w:t xml:space="preserve">The Executive has met once this year, but there have been frequent email conversations dealing with </w:t>
      </w:r>
      <w:proofErr w:type="gramStart"/>
      <w:r>
        <w:rPr>
          <w:rFonts w:ascii="Arial" w:hAnsi="Arial" w:cs="Arial"/>
          <w:bCs/>
        </w:rPr>
        <w:t>a number of</w:t>
      </w:r>
      <w:proofErr w:type="gramEnd"/>
      <w:r>
        <w:rPr>
          <w:rFonts w:ascii="Arial" w:hAnsi="Arial" w:cs="Arial"/>
          <w:bCs/>
        </w:rPr>
        <w:t xml:space="preserve"> issues. There has been the usual correspondence from the EBU.</w:t>
      </w:r>
    </w:p>
    <w:p w14:paraId="6EF78901" w14:textId="01926730" w:rsidR="00230992" w:rsidRDefault="00230992" w:rsidP="00E65D5C">
      <w:pPr>
        <w:spacing w:after="160" w:line="259" w:lineRule="auto"/>
        <w:ind w:left="709"/>
        <w:rPr>
          <w:rFonts w:ascii="Arial" w:hAnsi="Arial" w:cs="Arial"/>
          <w:bCs/>
        </w:rPr>
      </w:pPr>
      <w:r>
        <w:rPr>
          <w:rFonts w:ascii="Arial" w:hAnsi="Arial" w:cs="Arial"/>
          <w:bCs/>
        </w:rPr>
        <w:t>One jarring aspect is that our number of shareholders has been reduced from 3 to 2. This is because the EBU “cleansed’ its database of members and removed anyone who had not played in over a year. The net result was the “loss” from MCBA of several hundred members. Can I please urge all clubs to stocktake their membership data held by the EBU, removing people who no longer play for whatever reason and making sure that new players are in the database. Thank you.</w:t>
      </w:r>
    </w:p>
    <w:p w14:paraId="12275312" w14:textId="2113733B" w:rsidR="00230992" w:rsidRDefault="00230992" w:rsidP="00E65D5C">
      <w:pPr>
        <w:spacing w:after="160" w:line="259" w:lineRule="auto"/>
        <w:ind w:left="709"/>
        <w:rPr>
          <w:rFonts w:ascii="Arial" w:hAnsi="Arial" w:cs="Arial"/>
          <w:bCs/>
        </w:rPr>
      </w:pPr>
      <w:r>
        <w:rPr>
          <w:rFonts w:ascii="Arial" w:hAnsi="Arial" w:cs="Arial"/>
          <w:bCs/>
        </w:rPr>
        <w:t>The county has sadly received a formal complaint this season concerning two of our members. At the time of writing, the matter is still under investigation by the Conduct Committee.</w:t>
      </w:r>
    </w:p>
    <w:p w14:paraId="590AA206" w14:textId="791EF3DA" w:rsidR="00230992" w:rsidRDefault="00230992" w:rsidP="00E65D5C">
      <w:pPr>
        <w:spacing w:after="160" w:line="259" w:lineRule="auto"/>
        <w:ind w:left="709"/>
        <w:rPr>
          <w:rFonts w:ascii="Arial" w:hAnsi="Arial" w:cs="Arial"/>
          <w:bCs/>
        </w:rPr>
      </w:pPr>
      <w:r>
        <w:rPr>
          <w:rFonts w:ascii="Arial" w:hAnsi="Arial" w:cs="Arial"/>
          <w:bCs/>
        </w:rPr>
        <w:t xml:space="preserve">Can I make a plea for any member to step forward and get up a role within the county. </w:t>
      </w:r>
      <w:proofErr w:type="gramStart"/>
      <w:r>
        <w:rPr>
          <w:rFonts w:ascii="Arial" w:hAnsi="Arial" w:cs="Arial"/>
          <w:bCs/>
        </w:rPr>
        <w:t>In particular, Espen Gisvold</w:t>
      </w:r>
      <w:proofErr w:type="gramEnd"/>
      <w:r>
        <w:rPr>
          <w:rFonts w:ascii="Arial" w:hAnsi="Arial" w:cs="Arial"/>
          <w:bCs/>
        </w:rPr>
        <w:t xml:space="preserve"> resigned as webmaster of the </w:t>
      </w:r>
      <w:proofErr w:type="spellStart"/>
      <w:r>
        <w:rPr>
          <w:rFonts w:ascii="Arial" w:hAnsi="Arial" w:cs="Arial"/>
          <w:bCs/>
        </w:rPr>
        <w:t>bridgewebs</w:t>
      </w:r>
      <w:proofErr w:type="spellEnd"/>
      <w:r>
        <w:rPr>
          <w:rFonts w:ascii="Arial" w:hAnsi="Arial" w:cs="Arial"/>
          <w:bCs/>
        </w:rPr>
        <w:t xml:space="preserve"> website at the last AGM and there was no one to replace him. He has kindly continued to perform the role this year, but the county cannot lean on his generosity forever. We are desperate for a new webmaster. Please contact me if you have an interest in this role.</w:t>
      </w:r>
    </w:p>
    <w:p w14:paraId="7DD124B8" w14:textId="435957DE" w:rsidR="00FB3C3A" w:rsidRPr="00902992" w:rsidRDefault="00FB3C3A" w:rsidP="00FB3C3A">
      <w:pPr>
        <w:rPr>
          <w:rFonts w:ascii="Arial" w:hAnsi="Arial" w:cs="Arial"/>
          <w:b/>
        </w:rPr>
      </w:pPr>
      <w:r>
        <w:rPr>
          <w:rFonts w:ascii="Arial" w:hAnsi="Arial" w:cs="Arial"/>
          <w:b/>
        </w:rPr>
        <w:t>4</w:t>
      </w:r>
      <w:r w:rsidRPr="00902992">
        <w:rPr>
          <w:rFonts w:ascii="Arial" w:hAnsi="Arial" w:cs="Arial"/>
          <w:b/>
        </w:rPr>
        <w:t>.3</w:t>
      </w:r>
      <w:r>
        <w:rPr>
          <w:rFonts w:ascii="Arial" w:hAnsi="Arial" w:cs="Arial"/>
          <w:b/>
        </w:rPr>
        <w:tab/>
        <w:t>Treasurer (</w:t>
      </w:r>
      <w:r w:rsidR="00CD7DA9">
        <w:rPr>
          <w:rFonts w:ascii="Arial" w:hAnsi="Arial" w:cs="Arial"/>
          <w:b/>
        </w:rPr>
        <w:t>Joy Blakey</w:t>
      </w:r>
      <w:r>
        <w:rPr>
          <w:rFonts w:ascii="Arial" w:hAnsi="Arial" w:cs="Arial"/>
          <w:b/>
        </w:rPr>
        <w:t>)</w:t>
      </w:r>
    </w:p>
    <w:p w14:paraId="69AB0B0B" w14:textId="77777777" w:rsidR="00793B01" w:rsidRPr="00793B01" w:rsidRDefault="003E0FB1" w:rsidP="00793B01">
      <w:pPr>
        <w:ind w:left="709"/>
        <w:rPr>
          <w:rFonts w:ascii="Arial" w:hAnsi="Arial" w:cs="Arial"/>
          <w:bCs/>
        </w:rPr>
      </w:pPr>
      <w:r>
        <w:rPr>
          <w:rFonts w:ascii="Arial" w:hAnsi="Arial" w:cs="Arial"/>
          <w:b/>
        </w:rPr>
        <w:tab/>
      </w:r>
      <w:proofErr w:type="gramStart"/>
      <w:r w:rsidR="00793B01" w:rsidRPr="00793B01">
        <w:rPr>
          <w:rFonts w:ascii="Arial" w:hAnsi="Arial" w:cs="Arial"/>
          <w:bCs/>
        </w:rPr>
        <w:t>Firstly</w:t>
      </w:r>
      <w:proofErr w:type="gramEnd"/>
      <w:r w:rsidR="00793B01" w:rsidRPr="00793B01">
        <w:rPr>
          <w:rFonts w:ascii="Arial" w:hAnsi="Arial" w:cs="Arial"/>
          <w:bCs/>
        </w:rPr>
        <w:t xml:space="preserve"> apologies for my absence – last minute trip to Marrakesh to play bridge was too good an opportunity.</w:t>
      </w:r>
    </w:p>
    <w:p w14:paraId="721BE52C" w14:textId="77777777" w:rsidR="00793B01" w:rsidRDefault="00793B01" w:rsidP="00793B01">
      <w:pPr>
        <w:ind w:left="709"/>
        <w:rPr>
          <w:rFonts w:ascii="Arial" w:hAnsi="Arial" w:cs="Arial"/>
          <w:bCs/>
        </w:rPr>
      </w:pPr>
    </w:p>
    <w:p w14:paraId="61D38906" w14:textId="26966135" w:rsidR="00793B01" w:rsidRDefault="00793B01" w:rsidP="00793B01">
      <w:pPr>
        <w:ind w:left="709"/>
        <w:rPr>
          <w:rFonts w:ascii="Arial" w:hAnsi="Arial" w:cs="Arial"/>
          <w:bCs/>
        </w:rPr>
      </w:pPr>
      <w:r w:rsidRPr="00793B01">
        <w:rPr>
          <w:rFonts w:ascii="Arial" w:hAnsi="Arial" w:cs="Arial"/>
          <w:bCs/>
        </w:rPr>
        <w:t xml:space="preserve">The finances of the County remain stable. There are currently no debtors or creditors. Day to day running of events, entries to National events and other financial activities are all well controlled. It is pleasing to see new young </w:t>
      </w:r>
      <w:r w:rsidRPr="00793B01">
        <w:rPr>
          <w:rFonts w:ascii="Arial" w:hAnsi="Arial" w:cs="Arial"/>
          <w:bCs/>
        </w:rPr>
        <w:lastRenderedPageBreak/>
        <w:t>people coming forward to run different events, all understanding the necessity of full disclosure of financial matters.</w:t>
      </w:r>
    </w:p>
    <w:p w14:paraId="658BDEAB" w14:textId="77777777" w:rsidR="00793B01" w:rsidRPr="00793B01" w:rsidRDefault="00793B01" w:rsidP="00793B01">
      <w:pPr>
        <w:ind w:left="709"/>
        <w:rPr>
          <w:rFonts w:ascii="Arial" w:hAnsi="Arial" w:cs="Arial"/>
          <w:bCs/>
        </w:rPr>
      </w:pPr>
    </w:p>
    <w:p w14:paraId="0B3C97D4" w14:textId="77777777" w:rsidR="00793B01" w:rsidRDefault="00793B01" w:rsidP="00793B01">
      <w:pPr>
        <w:ind w:left="709"/>
        <w:rPr>
          <w:rFonts w:ascii="Arial" w:hAnsi="Arial" w:cs="Arial"/>
          <w:bCs/>
        </w:rPr>
      </w:pPr>
      <w:r w:rsidRPr="00793B01">
        <w:rPr>
          <w:rFonts w:ascii="Arial" w:hAnsi="Arial" w:cs="Arial"/>
          <w:bCs/>
        </w:rPr>
        <w:t>Once again, the running of the Manchester Congress was outsourced and all we had to do was receive some income from the event.</w:t>
      </w:r>
    </w:p>
    <w:p w14:paraId="4EB08857" w14:textId="77777777" w:rsidR="00793B01" w:rsidRPr="00793B01" w:rsidRDefault="00793B01" w:rsidP="00793B01">
      <w:pPr>
        <w:ind w:left="709"/>
        <w:rPr>
          <w:rFonts w:ascii="Arial" w:hAnsi="Arial" w:cs="Arial"/>
          <w:bCs/>
        </w:rPr>
      </w:pPr>
    </w:p>
    <w:p w14:paraId="2E996207" w14:textId="77777777" w:rsidR="00793B01" w:rsidRDefault="00793B01" w:rsidP="00793B01">
      <w:pPr>
        <w:ind w:left="709"/>
        <w:rPr>
          <w:rFonts w:ascii="Arial" w:hAnsi="Arial" w:cs="Arial"/>
          <w:bCs/>
        </w:rPr>
      </w:pPr>
      <w:r w:rsidRPr="00793B01">
        <w:rPr>
          <w:rFonts w:ascii="Arial" w:hAnsi="Arial" w:cs="Arial"/>
          <w:bCs/>
        </w:rPr>
        <w:t xml:space="preserve">In June our One Year Fixed Rate Bond will </w:t>
      </w:r>
      <w:proofErr w:type="gramStart"/>
      <w:r w:rsidRPr="00793B01">
        <w:rPr>
          <w:rFonts w:ascii="Arial" w:hAnsi="Arial" w:cs="Arial"/>
          <w:bCs/>
        </w:rPr>
        <w:t>mature</w:t>
      </w:r>
      <w:proofErr w:type="gramEnd"/>
      <w:r w:rsidRPr="00793B01">
        <w:rPr>
          <w:rFonts w:ascii="Arial" w:hAnsi="Arial" w:cs="Arial"/>
          <w:bCs/>
        </w:rPr>
        <w:t xml:space="preserve"> and it is my intention to reinvest the net amount of £11,000 for another year and put the interest earned into the current account.</w:t>
      </w:r>
    </w:p>
    <w:p w14:paraId="5FD58A9C" w14:textId="77777777" w:rsidR="00793B01" w:rsidRPr="00793B01" w:rsidRDefault="00793B01" w:rsidP="00793B01">
      <w:pPr>
        <w:ind w:left="709"/>
        <w:rPr>
          <w:rFonts w:ascii="Arial" w:hAnsi="Arial" w:cs="Arial"/>
          <w:bCs/>
        </w:rPr>
      </w:pPr>
    </w:p>
    <w:p w14:paraId="4D52815B" w14:textId="77777777" w:rsidR="00793B01" w:rsidRPr="00793B01" w:rsidRDefault="00793B01" w:rsidP="00793B01">
      <w:pPr>
        <w:ind w:left="709"/>
        <w:rPr>
          <w:rFonts w:ascii="Arial" w:hAnsi="Arial" w:cs="Arial"/>
          <w:bCs/>
        </w:rPr>
      </w:pPr>
      <w:r w:rsidRPr="00793B01">
        <w:rPr>
          <w:rFonts w:ascii="Arial" w:hAnsi="Arial" w:cs="Arial"/>
          <w:bCs/>
        </w:rPr>
        <w:t>My thanks and gratitude to Howard Stubbings for so carefully scrutinising my book-keeping, record keeping and my tournament reports and for miraculously producing the accounts which are attached.</w:t>
      </w:r>
    </w:p>
    <w:p w14:paraId="4E7A5E96" w14:textId="71395F97" w:rsidR="006476A4" w:rsidRPr="006476A4" w:rsidRDefault="006476A4" w:rsidP="00136742">
      <w:pPr>
        <w:ind w:left="709"/>
        <w:rPr>
          <w:rFonts w:ascii="Arial" w:hAnsi="Arial" w:cs="Arial"/>
        </w:rPr>
      </w:pPr>
    </w:p>
    <w:p w14:paraId="5B7A9C2E" w14:textId="478B72FD" w:rsidR="00FB3C3A" w:rsidRPr="00836AB6" w:rsidRDefault="00FB3C3A" w:rsidP="00836AB6">
      <w:pPr>
        <w:ind w:left="709"/>
        <w:rPr>
          <w:rFonts w:ascii="Arial" w:hAnsi="Arial" w:cs="Arial"/>
          <w:sz w:val="22"/>
          <w:szCs w:val="22"/>
        </w:rPr>
      </w:pPr>
    </w:p>
    <w:p w14:paraId="04572188" w14:textId="081FC779" w:rsidR="00B905A7" w:rsidRPr="00902992" w:rsidRDefault="00B905A7" w:rsidP="00B905A7">
      <w:pPr>
        <w:rPr>
          <w:rFonts w:ascii="Arial" w:hAnsi="Arial" w:cs="Arial"/>
          <w:b/>
        </w:rPr>
      </w:pPr>
      <w:r>
        <w:rPr>
          <w:rFonts w:ascii="Arial" w:hAnsi="Arial" w:cs="Arial"/>
          <w:b/>
        </w:rPr>
        <w:t>4.4</w:t>
      </w:r>
      <w:r>
        <w:rPr>
          <w:rFonts w:ascii="Arial" w:hAnsi="Arial" w:cs="Arial"/>
          <w:b/>
        </w:rPr>
        <w:tab/>
      </w:r>
      <w:r w:rsidRPr="00902992">
        <w:rPr>
          <w:rFonts w:ascii="Arial" w:hAnsi="Arial" w:cs="Arial"/>
          <w:b/>
        </w:rPr>
        <w:t>Membe</w:t>
      </w:r>
      <w:r>
        <w:rPr>
          <w:rFonts w:ascii="Arial" w:hAnsi="Arial" w:cs="Arial"/>
          <w:b/>
        </w:rPr>
        <w:t>rship Secretary (</w:t>
      </w:r>
      <w:r w:rsidR="0073357C">
        <w:rPr>
          <w:rFonts w:ascii="Arial" w:hAnsi="Arial" w:cs="Arial"/>
          <w:b/>
        </w:rPr>
        <w:t>Gordon Bickley</w:t>
      </w:r>
      <w:r w:rsidRPr="00902992">
        <w:rPr>
          <w:rFonts w:ascii="Arial" w:hAnsi="Arial" w:cs="Arial"/>
          <w:b/>
        </w:rPr>
        <w:t>)</w:t>
      </w:r>
    </w:p>
    <w:p w14:paraId="0788D1A0" w14:textId="77777777" w:rsidR="00A06B06" w:rsidRDefault="00A06B06" w:rsidP="00A06B06">
      <w:pPr>
        <w:ind w:left="709"/>
        <w:jc w:val="both"/>
        <w:rPr>
          <w:rFonts w:ascii="Arial" w:hAnsi="Arial" w:cs="Arial"/>
          <w:bCs/>
        </w:rPr>
      </w:pPr>
      <w:r w:rsidRPr="00A06B06">
        <w:rPr>
          <w:rFonts w:ascii="Arial" w:hAnsi="Arial" w:cs="Arial"/>
          <w:bCs/>
        </w:rPr>
        <w:t xml:space="preserve">There has been a small drop in the numbers provided by the EBU when the figures of </w:t>
      </w:r>
      <w:proofErr w:type="gramStart"/>
      <w:r w:rsidRPr="00A06B06">
        <w:rPr>
          <w:rFonts w:ascii="Arial" w:hAnsi="Arial" w:cs="Arial"/>
          <w:bCs/>
        </w:rPr>
        <w:t>1,198  and</w:t>
      </w:r>
      <w:proofErr w:type="gramEnd"/>
      <w:r w:rsidRPr="00A06B06">
        <w:rPr>
          <w:rFonts w:ascii="Arial" w:hAnsi="Arial" w:cs="Arial"/>
          <w:bCs/>
        </w:rPr>
        <w:t xml:space="preserve"> 16 members who pay directly and the 58 student members are added together (1,272 compared with 1,322 last year). The overall number includes 94 members whose primary club of allegiance is outside Manchester. Also, the figures include all players who show Bury as their club of primary allegiance, which for MCBA purposes is outside our area. It may be possible for some of those individuals (the 94) to change their club of primary allegiance and this is something I will be addressing. Given our urban setting, there are players who may even have primary membership in Lancashire, Cheshire, Yorkshire or Derbyshire. Trying to establish the precise numbers is from simple arithmetic. To give but one example of reconciliation problems, our list of members includes a person with an allegiance to Hemel Hempstead BC whose home address is in Paphos. Of course, there are others with MCBA allegiance who no longer play or reside in our area. Swings and roundabouts.</w:t>
      </w:r>
    </w:p>
    <w:p w14:paraId="41893782" w14:textId="77777777" w:rsidR="00A06B06" w:rsidRPr="00A06B06" w:rsidRDefault="00A06B06" w:rsidP="00A06B06">
      <w:pPr>
        <w:ind w:left="709"/>
        <w:jc w:val="both"/>
        <w:rPr>
          <w:rFonts w:ascii="Arial" w:hAnsi="Arial" w:cs="Arial"/>
          <w:bCs/>
        </w:rPr>
      </w:pPr>
    </w:p>
    <w:p w14:paraId="26DEA578" w14:textId="77777777" w:rsidR="00A06B06" w:rsidRDefault="00A06B06" w:rsidP="00A06B06">
      <w:pPr>
        <w:ind w:left="709"/>
        <w:jc w:val="both"/>
        <w:rPr>
          <w:rFonts w:ascii="Arial" w:hAnsi="Arial" w:cs="Arial"/>
          <w:bCs/>
        </w:rPr>
      </w:pPr>
      <w:r w:rsidRPr="00A06B06">
        <w:rPr>
          <w:rFonts w:ascii="Arial" w:hAnsi="Arial" w:cs="Arial"/>
          <w:bCs/>
        </w:rPr>
        <w:t xml:space="preserve">During the year the EBU informed us that the number of members with primary allegiance had dropped below 1,000, the effect being that our shareholders dropped from 3 to 2. The EBU figures were queried and we received satisfactory explanations. Some work is still required with clubs to ensure that their membership lists are </w:t>
      </w:r>
      <w:proofErr w:type="gramStart"/>
      <w:r w:rsidRPr="00A06B06">
        <w:rPr>
          <w:rFonts w:ascii="Arial" w:hAnsi="Arial" w:cs="Arial"/>
          <w:bCs/>
        </w:rPr>
        <w:t>up-to-date</w:t>
      </w:r>
      <w:proofErr w:type="gramEnd"/>
      <w:r w:rsidRPr="00A06B06">
        <w:rPr>
          <w:rFonts w:ascii="Arial" w:hAnsi="Arial" w:cs="Arial"/>
          <w:bCs/>
        </w:rPr>
        <w:t xml:space="preserve">, an action to be undertaken over the summer months. Given the uncertainty in the </w:t>
      </w:r>
      <w:proofErr w:type="gramStart"/>
      <w:r w:rsidRPr="00A06B06">
        <w:rPr>
          <w:rFonts w:ascii="Arial" w:hAnsi="Arial" w:cs="Arial"/>
          <w:bCs/>
        </w:rPr>
        <w:t>data</w:t>
      </w:r>
      <w:proofErr w:type="gramEnd"/>
      <w:r w:rsidRPr="00A06B06">
        <w:rPr>
          <w:rFonts w:ascii="Arial" w:hAnsi="Arial" w:cs="Arial"/>
          <w:bCs/>
        </w:rPr>
        <w:t xml:space="preserve"> it is difficult to wholly reconcile the numbers.</w:t>
      </w:r>
    </w:p>
    <w:p w14:paraId="0BA1466C" w14:textId="77777777" w:rsidR="00A06B06" w:rsidRPr="00A06B06" w:rsidRDefault="00A06B06" w:rsidP="00A06B06">
      <w:pPr>
        <w:ind w:left="709"/>
        <w:jc w:val="both"/>
        <w:rPr>
          <w:rFonts w:ascii="Arial" w:hAnsi="Arial" w:cs="Arial"/>
          <w:bCs/>
        </w:rPr>
      </w:pPr>
    </w:p>
    <w:p w14:paraId="467EA4DD" w14:textId="77777777" w:rsidR="00A06B06" w:rsidRDefault="00A06B06" w:rsidP="00A06B06">
      <w:pPr>
        <w:ind w:left="709"/>
        <w:jc w:val="both"/>
        <w:rPr>
          <w:rFonts w:ascii="Arial" w:hAnsi="Arial" w:cs="Arial"/>
          <w:bCs/>
        </w:rPr>
      </w:pPr>
      <w:r w:rsidRPr="00A06B06">
        <w:rPr>
          <w:rFonts w:ascii="Arial" w:hAnsi="Arial" w:cs="Arial"/>
          <w:bCs/>
        </w:rPr>
        <w:t xml:space="preserve">To continue the theme from last year’s report, the latest figures show that we now have five members with an NGS ranking of ace of spades. </w:t>
      </w:r>
      <w:proofErr w:type="gramStart"/>
      <w:r w:rsidRPr="00A06B06">
        <w:rPr>
          <w:rFonts w:ascii="Arial" w:hAnsi="Arial" w:cs="Arial"/>
          <w:bCs/>
        </w:rPr>
        <w:t>With regard to</w:t>
      </w:r>
      <w:proofErr w:type="gramEnd"/>
      <w:r w:rsidRPr="00A06B06">
        <w:rPr>
          <w:rFonts w:ascii="Arial" w:hAnsi="Arial" w:cs="Arial"/>
          <w:bCs/>
        </w:rPr>
        <w:t xml:space="preserve"> Masterpoint rankings we have 28 players with a Grand Master ranking, 17 of whom are Premier Grand Masters. </w:t>
      </w:r>
    </w:p>
    <w:p w14:paraId="2CCA8D68" w14:textId="77777777" w:rsidR="00A06B06" w:rsidRDefault="00A06B06" w:rsidP="00A06B06">
      <w:pPr>
        <w:ind w:left="709"/>
        <w:jc w:val="both"/>
        <w:rPr>
          <w:rFonts w:ascii="Arial" w:hAnsi="Arial" w:cs="Arial"/>
          <w:bCs/>
        </w:rPr>
      </w:pPr>
    </w:p>
    <w:tbl>
      <w:tblPr>
        <w:tblW w:w="8930" w:type="dxa"/>
        <w:tblInd w:w="686" w:type="dxa"/>
        <w:tblLook w:val="04A0" w:firstRow="1" w:lastRow="0" w:firstColumn="1" w:lastColumn="0" w:noHBand="0" w:noVBand="1"/>
      </w:tblPr>
      <w:tblGrid>
        <w:gridCol w:w="1443"/>
        <w:gridCol w:w="1060"/>
        <w:gridCol w:w="1070"/>
        <w:gridCol w:w="1060"/>
        <w:gridCol w:w="1060"/>
        <w:gridCol w:w="1060"/>
        <w:gridCol w:w="1060"/>
        <w:gridCol w:w="1117"/>
      </w:tblGrid>
      <w:tr w:rsidR="00A06B06" w14:paraId="791C92DC" w14:textId="77777777" w:rsidTr="00A06B06">
        <w:trPr>
          <w:trHeight w:val="340"/>
        </w:trPr>
        <w:tc>
          <w:tcPr>
            <w:tcW w:w="1443" w:type="dxa"/>
            <w:tcBorders>
              <w:top w:val="double" w:sz="6" w:space="0" w:color="auto"/>
              <w:left w:val="double" w:sz="6" w:space="0" w:color="auto"/>
              <w:bottom w:val="single" w:sz="4" w:space="0" w:color="auto"/>
              <w:right w:val="single" w:sz="4" w:space="0" w:color="auto"/>
            </w:tcBorders>
            <w:noWrap/>
            <w:vAlign w:val="bottom"/>
            <w:hideMark/>
          </w:tcPr>
          <w:p w14:paraId="4AAD8F6B" w14:textId="77777777" w:rsidR="00A06B06" w:rsidRDefault="00A06B06">
            <w:pPr>
              <w:jc w:val="center"/>
              <w:rPr>
                <w:color w:val="000000"/>
              </w:rPr>
            </w:pPr>
            <w:r>
              <w:rPr>
                <w:color w:val="000000"/>
              </w:rPr>
              <w:t> </w:t>
            </w:r>
          </w:p>
        </w:tc>
        <w:tc>
          <w:tcPr>
            <w:tcW w:w="1060" w:type="dxa"/>
            <w:tcBorders>
              <w:top w:val="double" w:sz="6" w:space="0" w:color="auto"/>
              <w:left w:val="nil"/>
              <w:bottom w:val="single" w:sz="4" w:space="0" w:color="auto"/>
              <w:right w:val="single" w:sz="4" w:space="0" w:color="auto"/>
            </w:tcBorders>
            <w:noWrap/>
            <w:vAlign w:val="bottom"/>
            <w:hideMark/>
          </w:tcPr>
          <w:p w14:paraId="7F63E79D" w14:textId="77777777" w:rsidR="00A06B06" w:rsidRDefault="00A06B06">
            <w:pPr>
              <w:jc w:val="center"/>
              <w:rPr>
                <w:color w:val="000000"/>
              </w:rPr>
            </w:pPr>
            <w:r>
              <w:rPr>
                <w:color w:val="000000"/>
              </w:rPr>
              <w:t>TOTAL</w:t>
            </w:r>
          </w:p>
        </w:tc>
        <w:tc>
          <w:tcPr>
            <w:tcW w:w="1070" w:type="dxa"/>
            <w:tcBorders>
              <w:top w:val="double" w:sz="6" w:space="0" w:color="auto"/>
              <w:left w:val="nil"/>
              <w:bottom w:val="single" w:sz="4" w:space="0" w:color="auto"/>
              <w:right w:val="single" w:sz="4" w:space="0" w:color="auto"/>
            </w:tcBorders>
            <w:noWrap/>
            <w:vAlign w:val="bottom"/>
            <w:hideMark/>
          </w:tcPr>
          <w:p w14:paraId="36B979E2" w14:textId="77777777" w:rsidR="00A06B06" w:rsidRDefault="00A06B06">
            <w:pPr>
              <w:jc w:val="center"/>
              <w:rPr>
                <w:color w:val="000000"/>
              </w:rPr>
            </w:pPr>
            <w:r>
              <w:rPr>
                <w:color w:val="000000"/>
              </w:rPr>
              <w:t>TOTAL</w:t>
            </w:r>
          </w:p>
        </w:tc>
        <w:tc>
          <w:tcPr>
            <w:tcW w:w="1060" w:type="dxa"/>
            <w:tcBorders>
              <w:top w:val="double" w:sz="6" w:space="0" w:color="auto"/>
              <w:left w:val="nil"/>
              <w:bottom w:val="single" w:sz="4" w:space="0" w:color="auto"/>
              <w:right w:val="single" w:sz="4" w:space="0" w:color="auto"/>
            </w:tcBorders>
            <w:noWrap/>
            <w:vAlign w:val="bottom"/>
            <w:hideMark/>
          </w:tcPr>
          <w:p w14:paraId="048592B8" w14:textId="77777777" w:rsidR="00A06B06" w:rsidRDefault="00A06B06">
            <w:pPr>
              <w:jc w:val="center"/>
              <w:rPr>
                <w:color w:val="000000"/>
              </w:rPr>
            </w:pPr>
            <w:r>
              <w:rPr>
                <w:color w:val="000000"/>
              </w:rPr>
              <w:t>TOTAL</w:t>
            </w:r>
          </w:p>
        </w:tc>
        <w:tc>
          <w:tcPr>
            <w:tcW w:w="1060" w:type="dxa"/>
            <w:tcBorders>
              <w:top w:val="double" w:sz="6" w:space="0" w:color="auto"/>
              <w:left w:val="nil"/>
              <w:bottom w:val="single" w:sz="4" w:space="0" w:color="auto"/>
              <w:right w:val="single" w:sz="4" w:space="0" w:color="auto"/>
            </w:tcBorders>
            <w:noWrap/>
            <w:vAlign w:val="bottom"/>
            <w:hideMark/>
          </w:tcPr>
          <w:p w14:paraId="135A587D" w14:textId="77777777" w:rsidR="00A06B06" w:rsidRDefault="00A06B06">
            <w:pPr>
              <w:jc w:val="center"/>
              <w:rPr>
                <w:color w:val="000000"/>
              </w:rPr>
            </w:pPr>
            <w:r>
              <w:rPr>
                <w:color w:val="000000"/>
              </w:rPr>
              <w:t>TOTAL</w:t>
            </w:r>
          </w:p>
        </w:tc>
        <w:tc>
          <w:tcPr>
            <w:tcW w:w="1060" w:type="dxa"/>
            <w:tcBorders>
              <w:top w:val="double" w:sz="6" w:space="0" w:color="auto"/>
              <w:left w:val="nil"/>
              <w:bottom w:val="single" w:sz="4" w:space="0" w:color="auto"/>
              <w:right w:val="single" w:sz="4" w:space="0" w:color="auto"/>
            </w:tcBorders>
            <w:noWrap/>
            <w:vAlign w:val="bottom"/>
            <w:hideMark/>
          </w:tcPr>
          <w:p w14:paraId="0C017D5E" w14:textId="77777777" w:rsidR="00A06B06" w:rsidRDefault="00A06B06">
            <w:pPr>
              <w:jc w:val="center"/>
              <w:rPr>
                <w:color w:val="000000"/>
              </w:rPr>
            </w:pPr>
            <w:r>
              <w:rPr>
                <w:color w:val="000000"/>
              </w:rPr>
              <w:t>TOTAL</w:t>
            </w:r>
          </w:p>
        </w:tc>
        <w:tc>
          <w:tcPr>
            <w:tcW w:w="1060" w:type="dxa"/>
            <w:tcBorders>
              <w:top w:val="double" w:sz="6" w:space="0" w:color="auto"/>
              <w:left w:val="nil"/>
              <w:bottom w:val="single" w:sz="4" w:space="0" w:color="auto"/>
              <w:right w:val="nil"/>
            </w:tcBorders>
            <w:noWrap/>
            <w:vAlign w:val="bottom"/>
            <w:hideMark/>
          </w:tcPr>
          <w:p w14:paraId="30333D57" w14:textId="77777777" w:rsidR="00A06B06" w:rsidRDefault="00A06B06">
            <w:pPr>
              <w:jc w:val="center"/>
              <w:rPr>
                <w:color w:val="000000"/>
              </w:rPr>
            </w:pPr>
            <w:r>
              <w:rPr>
                <w:color w:val="000000"/>
              </w:rPr>
              <w:t>TOTAL</w:t>
            </w:r>
          </w:p>
        </w:tc>
        <w:tc>
          <w:tcPr>
            <w:tcW w:w="1117" w:type="dxa"/>
            <w:tcBorders>
              <w:top w:val="double" w:sz="6" w:space="0" w:color="auto"/>
              <w:left w:val="single" w:sz="4" w:space="0" w:color="auto"/>
              <w:bottom w:val="single" w:sz="4" w:space="0" w:color="auto"/>
              <w:right w:val="double" w:sz="6" w:space="0" w:color="auto"/>
            </w:tcBorders>
            <w:noWrap/>
            <w:vAlign w:val="bottom"/>
            <w:hideMark/>
          </w:tcPr>
          <w:p w14:paraId="38C5034E" w14:textId="77777777" w:rsidR="00A06B06" w:rsidRDefault="00A06B06">
            <w:pPr>
              <w:jc w:val="center"/>
              <w:rPr>
                <w:color w:val="000000"/>
              </w:rPr>
            </w:pPr>
            <w:r>
              <w:rPr>
                <w:color w:val="000000"/>
              </w:rPr>
              <w:t>TOTAL</w:t>
            </w:r>
          </w:p>
        </w:tc>
      </w:tr>
      <w:tr w:rsidR="00A06B06" w14:paraId="1CD347A9" w14:textId="77777777" w:rsidTr="00A06B06">
        <w:trPr>
          <w:trHeight w:val="320"/>
        </w:trPr>
        <w:tc>
          <w:tcPr>
            <w:tcW w:w="1443" w:type="dxa"/>
            <w:tcBorders>
              <w:top w:val="nil"/>
              <w:left w:val="double" w:sz="6" w:space="0" w:color="auto"/>
              <w:bottom w:val="single" w:sz="4" w:space="0" w:color="auto"/>
              <w:right w:val="single" w:sz="4" w:space="0" w:color="auto"/>
            </w:tcBorders>
            <w:noWrap/>
            <w:vAlign w:val="bottom"/>
            <w:hideMark/>
          </w:tcPr>
          <w:p w14:paraId="583B05B8" w14:textId="77777777" w:rsidR="00A06B06" w:rsidRDefault="00A06B06">
            <w:pPr>
              <w:jc w:val="center"/>
              <w:rPr>
                <w:color w:val="000000"/>
              </w:rPr>
            </w:pPr>
            <w:r>
              <w:rPr>
                <w:color w:val="000000"/>
              </w:rPr>
              <w:t xml:space="preserve">Type of Member </w:t>
            </w:r>
          </w:p>
        </w:tc>
        <w:tc>
          <w:tcPr>
            <w:tcW w:w="1060" w:type="dxa"/>
            <w:tcBorders>
              <w:top w:val="nil"/>
              <w:left w:val="nil"/>
              <w:bottom w:val="single" w:sz="4" w:space="0" w:color="auto"/>
              <w:right w:val="single" w:sz="4" w:space="0" w:color="auto"/>
            </w:tcBorders>
            <w:noWrap/>
            <w:vAlign w:val="bottom"/>
            <w:hideMark/>
          </w:tcPr>
          <w:p w14:paraId="6B575129" w14:textId="77777777" w:rsidR="00A06B06" w:rsidRDefault="00A06B06">
            <w:pPr>
              <w:jc w:val="center"/>
              <w:rPr>
                <w:color w:val="000000"/>
              </w:rPr>
            </w:pPr>
            <w:r>
              <w:rPr>
                <w:color w:val="000000"/>
              </w:rPr>
              <w:t>23/2/21</w:t>
            </w:r>
          </w:p>
        </w:tc>
        <w:tc>
          <w:tcPr>
            <w:tcW w:w="1070" w:type="dxa"/>
            <w:tcBorders>
              <w:top w:val="nil"/>
              <w:left w:val="nil"/>
              <w:bottom w:val="single" w:sz="4" w:space="0" w:color="auto"/>
              <w:right w:val="single" w:sz="4" w:space="0" w:color="auto"/>
            </w:tcBorders>
            <w:noWrap/>
            <w:vAlign w:val="bottom"/>
            <w:hideMark/>
          </w:tcPr>
          <w:p w14:paraId="0FD192A0" w14:textId="77777777" w:rsidR="00A06B06" w:rsidRDefault="00A06B06">
            <w:pPr>
              <w:jc w:val="center"/>
              <w:rPr>
                <w:color w:val="000000"/>
              </w:rPr>
            </w:pPr>
            <w:r>
              <w:rPr>
                <w:color w:val="000000"/>
              </w:rPr>
              <w:t>19/10/21</w:t>
            </w:r>
          </w:p>
        </w:tc>
        <w:tc>
          <w:tcPr>
            <w:tcW w:w="1060" w:type="dxa"/>
            <w:tcBorders>
              <w:top w:val="nil"/>
              <w:left w:val="nil"/>
              <w:bottom w:val="single" w:sz="4" w:space="0" w:color="auto"/>
              <w:right w:val="single" w:sz="4" w:space="0" w:color="auto"/>
            </w:tcBorders>
            <w:noWrap/>
            <w:vAlign w:val="bottom"/>
            <w:hideMark/>
          </w:tcPr>
          <w:p w14:paraId="75F2B9D8" w14:textId="77777777" w:rsidR="00A06B06" w:rsidRDefault="00A06B06">
            <w:pPr>
              <w:jc w:val="center"/>
              <w:rPr>
                <w:color w:val="000000"/>
              </w:rPr>
            </w:pPr>
            <w:r>
              <w:rPr>
                <w:color w:val="000000"/>
              </w:rPr>
              <w:t>8/5/22</w:t>
            </w:r>
          </w:p>
        </w:tc>
        <w:tc>
          <w:tcPr>
            <w:tcW w:w="1060" w:type="dxa"/>
            <w:tcBorders>
              <w:top w:val="nil"/>
              <w:left w:val="nil"/>
              <w:bottom w:val="single" w:sz="4" w:space="0" w:color="auto"/>
              <w:right w:val="single" w:sz="4" w:space="0" w:color="auto"/>
            </w:tcBorders>
            <w:noWrap/>
            <w:vAlign w:val="bottom"/>
            <w:hideMark/>
          </w:tcPr>
          <w:p w14:paraId="7BD09CBC" w14:textId="77777777" w:rsidR="00A06B06" w:rsidRDefault="00A06B06">
            <w:pPr>
              <w:jc w:val="center"/>
              <w:rPr>
                <w:color w:val="000000"/>
              </w:rPr>
            </w:pPr>
            <w:r>
              <w:rPr>
                <w:color w:val="000000"/>
              </w:rPr>
              <w:t>7/5/23</w:t>
            </w:r>
          </w:p>
        </w:tc>
        <w:tc>
          <w:tcPr>
            <w:tcW w:w="1060" w:type="dxa"/>
            <w:tcBorders>
              <w:top w:val="nil"/>
              <w:left w:val="nil"/>
              <w:bottom w:val="single" w:sz="4" w:space="0" w:color="auto"/>
              <w:right w:val="single" w:sz="4" w:space="0" w:color="auto"/>
            </w:tcBorders>
            <w:noWrap/>
            <w:vAlign w:val="bottom"/>
            <w:hideMark/>
          </w:tcPr>
          <w:p w14:paraId="0D19CF83" w14:textId="77777777" w:rsidR="00A06B06" w:rsidRDefault="00A06B06">
            <w:pPr>
              <w:jc w:val="center"/>
              <w:rPr>
                <w:color w:val="000000"/>
              </w:rPr>
            </w:pPr>
            <w:r>
              <w:rPr>
                <w:color w:val="000000"/>
              </w:rPr>
              <w:t>11/5/24</w:t>
            </w:r>
          </w:p>
        </w:tc>
        <w:tc>
          <w:tcPr>
            <w:tcW w:w="1060" w:type="dxa"/>
            <w:tcBorders>
              <w:top w:val="nil"/>
              <w:left w:val="nil"/>
              <w:bottom w:val="single" w:sz="4" w:space="0" w:color="auto"/>
              <w:right w:val="nil"/>
            </w:tcBorders>
            <w:noWrap/>
            <w:vAlign w:val="bottom"/>
            <w:hideMark/>
          </w:tcPr>
          <w:p w14:paraId="323A87C4" w14:textId="77777777" w:rsidR="00A06B06" w:rsidRDefault="00A06B06">
            <w:pPr>
              <w:jc w:val="center"/>
              <w:rPr>
                <w:color w:val="000000"/>
              </w:rPr>
            </w:pPr>
            <w:r>
              <w:rPr>
                <w:color w:val="000000"/>
              </w:rPr>
              <w:t>21/5/25</w:t>
            </w:r>
          </w:p>
        </w:tc>
        <w:tc>
          <w:tcPr>
            <w:tcW w:w="1117" w:type="dxa"/>
            <w:tcBorders>
              <w:top w:val="nil"/>
              <w:left w:val="single" w:sz="4" w:space="0" w:color="auto"/>
              <w:bottom w:val="single" w:sz="4" w:space="0" w:color="auto"/>
              <w:right w:val="double" w:sz="6" w:space="0" w:color="auto"/>
            </w:tcBorders>
            <w:noWrap/>
            <w:vAlign w:val="bottom"/>
            <w:hideMark/>
          </w:tcPr>
          <w:p w14:paraId="0A77465E" w14:textId="77777777" w:rsidR="00A06B06" w:rsidRDefault="00A06B06">
            <w:pPr>
              <w:jc w:val="center"/>
              <w:rPr>
                <w:color w:val="000000"/>
              </w:rPr>
            </w:pPr>
            <w:r>
              <w:rPr>
                <w:color w:val="000000"/>
              </w:rPr>
              <w:t>6/5/26</w:t>
            </w:r>
          </w:p>
        </w:tc>
      </w:tr>
      <w:tr w:rsidR="00A06B06" w14:paraId="5E457BE5" w14:textId="77777777" w:rsidTr="00A06B06">
        <w:trPr>
          <w:trHeight w:val="320"/>
        </w:trPr>
        <w:tc>
          <w:tcPr>
            <w:tcW w:w="1443" w:type="dxa"/>
            <w:tcBorders>
              <w:top w:val="nil"/>
              <w:left w:val="double" w:sz="6" w:space="0" w:color="auto"/>
              <w:bottom w:val="single" w:sz="4" w:space="0" w:color="auto"/>
              <w:right w:val="single" w:sz="4" w:space="0" w:color="auto"/>
            </w:tcBorders>
            <w:shd w:val="clear" w:color="000000" w:fill="D9D9D9"/>
            <w:noWrap/>
            <w:vAlign w:val="bottom"/>
            <w:hideMark/>
          </w:tcPr>
          <w:p w14:paraId="7070EB1E" w14:textId="77777777" w:rsidR="00A06B06" w:rsidRDefault="00A06B06">
            <w:pPr>
              <w:jc w:val="center"/>
              <w:rPr>
                <w:color w:val="000000"/>
              </w:rPr>
            </w:pPr>
            <w:r>
              <w:rPr>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36F8DE1A" w14:textId="77777777" w:rsidR="00A06B06" w:rsidRDefault="00A06B06">
            <w:pPr>
              <w:jc w:val="center"/>
              <w:rPr>
                <w:color w:val="000000"/>
              </w:rPr>
            </w:pPr>
            <w:r>
              <w:rPr>
                <w:color w:val="000000"/>
              </w:rPr>
              <w:t> </w:t>
            </w:r>
          </w:p>
        </w:tc>
        <w:tc>
          <w:tcPr>
            <w:tcW w:w="1070" w:type="dxa"/>
            <w:tcBorders>
              <w:top w:val="nil"/>
              <w:left w:val="nil"/>
              <w:bottom w:val="single" w:sz="4" w:space="0" w:color="auto"/>
              <w:right w:val="single" w:sz="4" w:space="0" w:color="auto"/>
            </w:tcBorders>
            <w:shd w:val="clear" w:color="000000" w:fill="D9D9D9"/>
            <w:noWrap/>
            <w:vAlign w:val="bottom"/>
            <w:hideMark/>
          </w:tcPr>
          <w:p w14:paraId="046D5D32" w14:textId="77777777" w:rsidR="00A06B06" w:rsidRDefault="00A06B06">
            <w:pPr>
              <w:jc w:val="center"/>
              <w:rPr>
                <w:color w:val="000000"/>
              </w:rPr>
            </w:pPr>
            <w:r>
              <w:rPr>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729D0128" w14:textId="77777777" w:rsidR="00A06B06" w:rsidRDefault="00A06B06">
            <w:pPr>
              <w:jc w:val="center"/>
              <w:rPr>
                <w:color w:val="000000"/>
              </w:rPr>
            </w:pPr>
            <w:r>
              <w:rPr>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0C424C01" w14:textId="77777777" w:rsidR="00A06B06" w:rsidRDefault="00A06B06">
            <w:pPr>
              <w:jc w:val="center"/>
              <w:rPr>
                <w:color w:val="000000"/>
              </w:rPr>
            </w:pPr>
            <w:r>
              <w:rPr>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666A6833" w14:textId="77777777" w:rsidR="00A06B06" w:rsidRDefault="00A06B06">
            <w:pPr>
              <w:jc w:val="center"/>
              <w:rPr>
                <w:color w:val="000000"/>
              </w:rPr>
            </w:pPr>
            <w:r>
              <w:rPr>
                <w:color w:val="000000"/>
              </w:rPr>
              <w:t> </w:t>
            </w:r>
          </w:p>
        </w:tc>
        <w:tc>
          <w:tcPr>
            <w:tcW w:w="1060" w:type="dxa"/>
            <w:tcBorders>
              <w:top w:val="nil"/>
              <w:left w:val="nil"/>
              <w:bottom w:val="single" w:sz="4" w:space="0" w:color="auto"/>
              <w:right w:val="nil"/>
            </w:tcBorders>
            <w:shd w:val="clear" w:color="000000" w:fill="D9D9D9"/>
            <w:noWrap/>
            <w:vAlign w:val="bottom"/>
            <w:hideMark/>
          </w:tcPr>
          <w:p w14:paraId="1B2C6251" w14:textId="77777777" w:rsidR="00A06B06" w:rsidRDefault="00A06B06">
            <w:pPr>
              <w:jc w:val="center"/>
              <w:rPr>
                <w:color w:val="000000"/>
              </w:rPr>
            </w:pPr>
            <w:r>
              <w:rPr>
                <w:color w:val="000000"/>
              </w:rPr>
              <w:t> </w:t>
            </w:r>
          </w:p>
        </w:tc>
        <w:tc>
          <w:tcPr>
            <w:tcW w:w="1117" w:type="dxa"/>
            <w:tcBorders>
              <w:top w:val="nil"/>
              <w:left w:val="single" w:sz="4" w:space="0" w:color="auto"/>
              <w:bottom w:val="single" w:sz="4" w:space="0" w:color="auto"/>
              <w:right w:val="double" w:sz="6" w:space="0" w:color="auto"/>
            </w:tcBorders>
            <w:shd w:val="clear" w:color="000000" w:fill="D9D9D9"/>
            <w:noWrap/>
            <w:vAlign w:val="bottom"/>
            <w:hideMark/>
          </w:tcPr>
          <w:p w14:paraId="10C48596" w14:textId="77777777" w:rsidR="00A06B06" w:rsidRDefault="00A06B06">
            <w:pPr>
              <w:jc w:val="center"/>
              <w:rPr>
                <w:color w:val="000000"/>
              </w:rPr>
            </w:pPr>
            <w:r>
              <w:rPr>
                <w:color w:val="000000"/>
              </w:rPr>
              <w:t> </w:t>
            </w:r>
          </w:p>
        </w:tc>
      </w:tr>
      <w:tr w:rsidR="00A06B06" w14:paraId="21E4D448" w14:textId="77777777" w:rsidTr="00A06B06">
        <w:trPr>
          <w:trHeight w:val="320"/>
        </w:trPr>
        <w:tc>
          <w:tcPr>
            <w:tcW w:w="1443" w:type="dxa"/>
            <w:tcBorders>
              <w:top w:val="nil"/>
              <w:left w:val="double" w:sz="6" w:space="0" w:color="auto"/>
              <w:bottom w:val="single" w:sz="4" w:space="0" w:color="auto"/>
              <w:right w:val="single" w:sz="4" w:space="0" w:color="auto"/>
            </w:tcBorders>
            <w:noWrap/>
            <w:vAlign w:val="bottom"/>
            <w:hideMark/>
          </w:tcPr>
          <w:p w14:paraId="2AAEE712" w14:textId="77777777" w:rsidR="00A06B06" w:rsidRDefault="00A06B06">
            <w:pPr>
              <w:jc w:val="center"/>
              <w:rPr>
                <w:color w:val="000000"/>
              </w:rPr>
            </w:pPr>
            <w:r>
              <w:rPr>
                <w:color w:val="000000"/>
              </w:rPr>
              <w:t>P2P</w:t>
            </w:r>
          </w:p>
        </w:tc>
        <w:tc>
          <w:tcPr>
            <w:tcW w:w="1060" w:type="dxa"/>
            <w:tcBorders>
              <w:top w:val="nil"/>
              <w:left w:val="nil"/>
              <w:bottom w:val="single" w:sz="4" w:space="0" w:color="auto"/>
              <w:right w:val="single" w:sz="4" w:space="0" w:color="auto"/>
            </w:tcBorders>
            <w:noWrap/>
            <w:vAlign w:val="bottom"/>
            <w:hideMark/>
          </w:tcPr>
          <w:p w14:paraId="12E36014" w14:textId="77777777" w:rsidR="00A06B06" w:rsidRDefault="00A06B06">
            <w:pPr>
              <w:jc w:val="center"/>
              <w:rPr>
                <w:color w:val="000000"/>
              </w:rPr>
            </w:pPr>
            <w:r>
              <w:rPr>
                <w:color w:val="000000"/>
              </w:rPr>
              <w:t>1396</w:t>
            </w:r>
          </w:p>
        </w:tc>
        <w:tc>
          <w:tcPr>
            <w:tcW w:w="1070" w:type="dxa"/>
            <w:tcBorders>
              <w:top w:val="nil"/>
              <w:left w:val="nil"/>
              <w:bottom w:val="single" w:sz="4" w:space="0" w:color="auto"/>
              <w:right w:val="single" w:sz="4" w:space="0" w:color="auto"/>
            </w:tcBorders>
            <w:noWrap/>
            <w:vAlign w:val="bottom"/>
            <w:hideMark/>
          </w:tcPr>
          <w:p w14:paraId="37E99E22" w14:textId="77777777" w:rsidR="00A06B06" w:rsidRDefault="00A06B06">
            <w:pPr>
              <w:jc w:val="center"/>
              <w:rPr>
                <w:color w:val="000000"/>
              </w:rPr>
            </w:pPr>
            <w:r>
              <w:rPr>
                <w:color w:val="000000"/>
              </w:rPr>
              <w:t>1435</w:t>
            </w:r>
          </w:p>
        </w:tc>
        <w:tc>
          <w:tcPr>
            <w:tcW w:w="1060" w:type="dxa"/>
            <w:tcBorders>
              <w:top w:val="nil"/>
              <w:left w:val="nil"/>
              <w:bottom w:val="single" w:sz="4" w:space="0" w:color="auto"/>
              <w:right w:val="single" w:sz="4" w:space="0" w:color="auto"/>
            </w:tcBorders>
            <w:noWrap/>
            <w:vAlign w:val="bottom"/>
            <w:hideMark/>
          </w:tcPr>
          <w:p w14:paraId="1864410A" w14:textId="77777777" w:rsidR="00A06B06" w:rsidRDefault="00A06B06">
            <w:pPr>
              <w:jc w:val="center"/>
              <w:rPr>
                <w:color w:val="000000"/>
              </w:rPr>
            </w:pPr>
            <w:r>
              <w:rPr>
                <w:color w:val="000000"/>
              </w:rPr>
              <w:t>1485</w:t>
            </w:r>
          </w:p>
        </w:tc>
        <w:tc>
          <w:tcPr>
            <w:tcW w:w="1060" w:type="dxa"/>
            <w:tcBorders>
              <w:top w:val="nil"/>
              <w:left w:val="nil"/>
              <w:bottom w:val="single" w:sz="4" w:space="0" w:color="auto"/>
              <w:right w:val="single" w:sz="4" w:space="0" w:color="auto"/>
            </w:tcBorders>
            <w:noWrap/>
            <w:vAlign w:val="bottom"/>
            <w:hideMark/>
          </w:tcPr>
          <w:p w14:paraId="591FE96F" w14:textId="77777777" w:rsidR="00A06B06" w:rsidRDefault="00A06B06">
            <w:pPr>
              <w:jc w:val="center"/>
              <w:rPr>
                <w:color w:val="000000"/>
              </w:rPr>
            </w:pPr>
            <w:r>
              <w:rPr>
                <w:color w:val="000000"/>
              </w:rPr>
              <w:t>1307</w:t>
            </w:r>
          </w:p>
        </w:tc>
        <w:tc>
          <w:tcPr>
            <w:tcW w:w="1060" w:type="dxa"/>
            <w:tcBorders>
              <w:top w:val="nil"/>
              <w:left w:val="nil"/>
              <w:bottom w:val="single" w:sz="4" w:space="0" w:color="auto"/>
              <w:right w:val="single" w:sz="4" w:space="0" w:color="auto"/>
            </w:tcBorders>
            <w:noWrap/>
            <w:vAlign w:val="bottom"/>
            <w:hideMark/>
          </w:tcPr>
          <w:p w14:paraId="384B2822" w14:textId="77777777" w:rsidR="00A06B06" w:rsidRDefault="00A06B06">
            <w:pPr>
              <w:jc w:val="center"/>
              <w:rPr>
                <w:color w:val="000000"/>
              </w:rPr>
            </w:pPr>
            <w:r>
              <w:rPr>
                <w:color w:val="000000"/>
              </w:rPr>
              <w:t>1249</w:t>
            </w:r>
          </w:p>
        </w:tc>
        <w:tc>
          <w:tcPr>
            <w:tcW w:w="1060" w:type="dxa"/>
            <w:tcBorders>
              <w:top w:val="nil"/>
              <w:left w:val="nil"/>
              <w:bottom w:val="single" w:sz="4" w:space="0" w:color="auto"/>
              <w:right w:val="nil"/>
            </w:tcBorders>
            <w:noWrap/>
            <w:vAlign w:val="bottom"/>
            <w:hideMark/>
          </w:tcPr>
          <w:p w14:paraId="364F6DE7" w14:textId="77777777" w:rsidR="00A06B06" w:rsidRDefault="00A06B06">
            <w:pPr>
              <w:jc w:val="center"/>
              <w:rPr>
                <w:color w:val="000000"/>
              </w:rPr>
            </w:pPr>
            <w:r>
              <w:rPr>
                <w:color w:val="000000"/>
              </w:rPr>
              <w:t>1283</w:t>
            </w:r>
          </w:p>
        </w:tc>
        <w:tc>
          <w:tcPr>
            <w:tcW w:w="1117" w:type="dxa"/>
            <w:tcBorders>
              <w:top w:val="nil"/>
              <w:left w:val="single" w:sz="4" w:space="0" w:color="auto"/>
              <w:bottom w:val="single" w:sz="4" w:space="0" w:color="auto"/>
              <w:right w:val="double" w:sz="6" w:space="0" w:color="auto"/>
            </w:tcBorders>
            <w:noWrap/>
            <w:vAlign w:val="bottom"/>
            <w:hideMark/>
          </w:tcPr>
          <w:p w14:paraId="203810AF" w14:textId="77777777" w:rsidR="00A06B06" w:rsidRDefault="00A06B06">
            <w:pPr>
              <w:jc w:val="center"/>
              <w:rPr>
                <w:color w:val="000000"/>
              </w:rPr>
            </w:pPr>
            <w:r>
              <w:rPr>
                <w:color w:val="000000"/>
              </w:rPr>
              <w:t>1198</w:t>
            </w:r>
          </w:p>
        </w:tc>
      </w:tr>
      <w:tr w:rsidR="00A06B06" w14:paraId="4586F767" w14:textId="77777777" w:rsidTr="00A06B06">
        <w:trPr>
          <w:trHeight w:val="320"/>
        </w:trPr>
        <w:tc>
          <w:tcPr>
            <w:tcW w:w="1443" w:type="dxa"/>
            <w:tcBorders>
              <w:top w:val="nil"/>
              <w:left w:val="double" w:sz="6" w:space="0" w:color="auto"/>
              <w:bottom w:val="single" w:sz="4" w:space="0" w:color="auto"/>
              <w:right w:val="single" w:sz="4" w:space="0" w:color="auto"/>
            </w:tcBorders>
            <w:noWrap/>
            <w:vAlign w:val="bottom"/>
            <w:hideMark/>
          </w:tcPr>
          <w:p w14:paraId="62B0854D" w14:textId="77777777" w:rsidR="00A06B06" w:rsidRDefault="00A06B06">
            <w:pPr>
              <w:jc w:val="center"/>
              <w:rPr>
                <w:color w:val="000000"/>
              </w:rPr>
            </w:pPr>
            <w:r>
              <w:rPr>
                <w:color w:val="000000"/>
              </w:rPr>
              <w:lastRenderedPageBreak/>
              <w:t>DIRECT</w:t>
            </w:r>
          </w:p>
        </w:tc>
        <w:tc>
          <w:tcPr>
            <w:tcW w:w="1060" w:type="dxa"/>
            <w:tcBorders>
              <w:top w:val="nil"/>
              <w:left w:val="nil"/>
              <w:bottom w:val="single" w:sz="4" w:space="0" w:color="auto"/>
              <w:right w:val="single" w:sz="4" w:space="0" w:color="auto"/>
            </w:tcBorders>
            <w:noWrap/>
            <w:vAlign w:val="bottom"/>
            <w:hideMark/>
          </w:tcPr>
          <w:p w14:paraId="28F6CF30" w14:textId="77777777" w:rsidR="00A06B06" w:rsidRDefault="00A06B06">
            <w:pPr>
              <w:jc w:val="center"/>
              <w:rPr>
                <w:color w:val="000000"/>
              </w:rPr>
            </w:pPr>
            <w:r>
              <w:rPr>
                <w:color w:val="000000"/>
              </w:rPr>
              <w:t>45</w:t>
            </w:r>
          </w:p>
        </w:tc>
        <w:tc>
          <w:tcPr>
            <w:tcW w:w="1070" w:type="dxa"/>
            <w:tcBorders>
              <w:top w:val="nil"/>
              <w:left w:val="nil"/>
              <w:bottom w:val="single" w:sz="4" w:space="0" w:color="auto"/>
              <w:right w:val="single" w:sz="4" w:space="0" w:color="auto"/>
            </w:tcBorders>
            <w:noWrap/>
            <w:vAlign w:val="bottom"/>
            <w:hideMark/>
          </w:tcPr>
          <w:p w14:paraId="1F7733B7" w14:textId="77777777" w:rsidR="00A06B06" w:rsidRDefault="00A06B06">
            <w:pPr>
              <w:jc w:val="center"/>
              <w:rPr>
                <w:color w:val="000000"/>
              </w:rPr>
            </w:pPr>
            <w:r>
              <w:rPr>
                <w:color w:val="000000"/>
              </w:rPr>
              <w:t>42</w:t>
            </w:r>
          </w:p>
        </w:tc>
        <w:tc>
          <w:tcPr>
            <w:tcW w:w="1060" w:type="dxa"/>
            <w:tcBorders>
              <w:top w:val="nil"/>
              <w:left w:val="nil"/>
              <w:bottom w:val="single" w:sz="4" w:space="0" w:color="auto"/>
              <w:right w:val="single" w:sz="4" w:space="0" w:color="auto"/>
            </w:tcBorders>
            <w:noWrap/>
            <w:vAlign w:val="bottom"/>
            <w:hideMark/>
          </w:tcPr>
          <w:p w14:paraId="3B07ADB3" w14:textId="77777777" w:rsidR="00A06B06" w:rsidRDefault="00A06B06">
            <w:pPr>
              <w:jc w:val="center"/>
              <w:rPr>
                <w:color w:val="000000"/>
              </w:rPr>
            </w:pPr>
            <w:r>
              <w:rPr>
                <w:color w:val="000000"/>
              </w:rPr>
              <w:t>39</w:t>
            </w:r>
          </w:p>
        </w:tc>
        <w:tc>
          <w:tcPr>
            <w:tcW w:w="1060" w:type="dxa"/>
            <w:tcBorders>
              <w:top w:val="nil"/>
              <w:left w:val="nil"/>
              <w:bottom w:val="single" w:sz="4" w:space="0" w:color="auto"/>
              <w:right w:val="single" w:sz="4" w:space="0" w:color="auto"/>
            </w:tcBorders>
            <w:noWrap/>
            <w:vAlign w:val="bottom"/>
            <w:hideMark/>
          </w:tcPr>
          <w:p w14:paraId="309F8B0A" w14:textId="77777777" w:rsidR="00A06B06" w:rsidRDefault="00A06B06">
            <w:pPr>
              <w:jc w:val="center"/>
              <w:rPr>
                <w:color w:val="000000"/>
              </w:rPr>
            </w:pPr>
            <w:r>
              <w:rPr>
                <w:color w:val="000000"/>
              </w:rPr>
              <w:t>31</w:t>
            </w:r>
          </w:p>
        </w:tc>
        <w:tc>
          <w:tcPr>
            <w:tcW w:w="1060" w:type="dxa"/>
            <w:tcBorders>
              <w:top w:val="nil"/>
              <w:left w:val="nil"/>
              <w:bottom w:val="single" w:sz="4" w:space="0" w:color="auto"/>
              <w:right w:val="single" w:sz="4" w:space="0" w:color="auto"/>
            </w:tcBorders>
            <w:noWrap/>
            <w:vAlign w:val="bottom"/>
            <w:hideMark/>
          </w:tcPr>
          <w:p w14:paraId="73A5BE65" w14:textId="77777777" w:rsidR="00A06B06" w:rsidRDefault="00A06B06">
            <w:pPr>
              <w:jc w:val="center"/>
              <w:rPr>
                <w:color w:val="000000"/>
              </w:rPr>
            </w:pPr>
            <w:r>
              <w:rPr>
                <w:color w:val="000000"/>
              </w:rPr>
              <w:t>27</w:t>
            </w:r>
          </w:p>
        </w:tc>
        <w:tc>
          <w:tcPr>
            <w:tcW w:w="1060" w:type="dxa"/>
            <w:tcBorders>
              <w:top w:val="nil"/>
              <w:left w:val="nil"/>
              <w:bottom w:val="single" w:sz="4" w:space="0" w:color="auto"/>
              <w:right w:val="nil"/>
            </w:tcBorders>
            <w:noWrap/>
            <w:vAlign w:val="bottom"/>
            <w:hideMark/>
          </w:tcPr>
          <w:p w14:paraId="388618A3" w14:textId="77777777" w:rsidR="00A06B06" w:rsidRDefault="00A06B06">
            <w:pPr>
              <w:jc w:val="center"/>
              <w:rPr>
                <w:color w:val="000000"/>
              </w:rPr>
            </w:pPr>
            <w:r>
              <w:rPr>
                <w:color w:val="000000"/>
              </w:rPr>
              <w:t>19</w:t>
            </w:r>
          </w:p>
        </w:tc>
        <w:tc>
          <w:tcPr>
            <w:tcW w:w="1117" w:type="dxa"/>
            <w:tcBorders>
              <w:top w:val="nil"/>
              <w:left w:val="single" w:sz="4" w:space="0" w:color="auto"/>
              <w:bottom w:val="single" w:sz="4" w:space="0" w:color="auto"/>
              <w:right w:val="double" w:sz="6" w:space="0" w:color="auto"/>
            </w:tcBorders>
            <w:noWrap/>
            <w:vAlign w:val="bottom"/>
            <w:hideMark/>
          </w:tcPr>
          <w:p w14:paraId="0B6BE6EE" w14:textId="77777777" w:rsidR="00A06B06" w:rsidRDefault="00A06B06">
            <w:pPr>
              <w:jc w:val="center"/>
              <w:rPr>
                <w:color w:val="000000"/>
              </w:rPr>
            </w:pPr>
            <w:r>
              <w:rPr>
                <w:color w:val="000000"/>
              </w:rPr>
              <w:t>16</w:t>
            </w:r>
          </w:p>
        </w:tc>
      </w:tr>
      <w:tr w:rsidR="00A06B06" w14:paraId="32C61D8C" w14:textId="77777777" w:rsidTr="00A06B06">
        <w:trPr>
          <w:trHeight w:val="340"/>
        </w:trPr>
        <w:tc>
          <w:tcPr>
            <w:tcW w:w="1443" w:type="dxa"/>
            <w:tcBorders>
              <w:top w:val="nil"/>
              <w:left w:val="double" w:sz="6" w:space="0" w:color="auto"/>
              <w:bottom w:val="double" w:sz="6" w:space="0" w:color="auto"/>
              <w:right w:val="single" w:sz="4" w:space="0" w:color="auto"/>
            </w:tcBorders>
            <w:noWrap/>
            <w:vAlign w:val="bottom"/>
            <w:hideMark/>
          </w:tcPr>
          <w:p w14:paraId="65CDF412" w14:textId="77777777" w:rsidR="00A06B06" w:rsidRDefault="00A06B06">
            <w:pPr>
              <w:jc w:val="center"/>
              <w:rPr>
                <w:color w:val="000000"/>
              </w:rPr>
            </w:pPr>
            <w:r>
              <w:rPr>
                <w:color w:val="000000"/>
              </w:rPr>
              <w:t>STUDENTS</w:t>
            </w:r>
          </w:p>
        </w:tc>
        <w:tc>
          <w:tcPr>
            <w:tcW w:w="1060" w:type="dxa"/>
            <w:tcBorders>
              <w:top w:val="nil"/>
              <w:left w:val="nil"/>
              <w:bottom w:val="double" w:sz="6" w:space="0" w:color="auto"/>
              <w:right w:val="single" w:sz="4" w:space="0" w:color="auto"/>
            </w:tcBorders>
            <w:noWrap/>
            <w:vAlign w:val="bottom"/>
            <w:hideMark/>
          </w:tcPr>
          <w:p w14:paraId="29194596" w14:textId="77777777" w:rsidR="00A06B06" w:rsidRDefault="00A06B06">
            <w:pPr>
              <w:jc w:val="center"/>
              <w:rPr>
                <w:color w:val="000000"/>
              </w:rPr>
            </w:pPr>
            <w:r>
              <w:rPr>
                <w:color w:val="000000"/>
              </w:rPr>
              <w:t>20</w:t>
            </w:r>
          </w:p>
        </w:tc>
        <w:tc>
          <w:tcPr>
            <w:tcW w:w="1070" w:type="dxa"/>
            <w:tcBorders>
              <w:top w:val="nil"/>
              <w:left w:val="nil"/>
              <w:bottom w:val="double" w:sz="6" w:space="0" w:color="auto"/>
              <w:right w:val="single" w:sz="4" w:space="0" w:color="auto"/>
            </w:tcBorders>
            <w:noWrap/>
            <w:vAlign w:val="bottom"/>
            <w:hideMark/>
          </w:tcPr>
          <w:p w14:paraId="498F4650" w14:textId="77777777" w:rsidR="00A06B06" w:rsidRDefault="00A06B06">
            <w:pPr>
              <w:jc w:val="center"/>
              <w:rPr>
                <w:color w:val="000000"/>
              </w:rPr>
            </w:pPr>
            <w:r>
              <w:rPr>
                <w:color w:val="000000"/>
              </w:rPr>
              <w:t>0</w:t>
            </w:r>
          </w:p>
        </w:tc>
        <w:tc>
          <w:tcPr>
            <w:tcW w:w="1060" w:type="dxa"/>
            <w:tcBorders>
              <w:top w:val="nil"/>
              <w:left w:val="nil"/>
              <w:bottom w:val="double" w:sz="6" w:space="0" w:color="auto"/>
              <w:right w:val="single" w:sz="4" w:space="0" w:color="auto"/>
            </w:tcBorders>
            <w:noWrap/>
            <w:vAlign w:val="bottom"/>
            <w:hideMark/>
          </w:tcPr>
          <w:p w14:paraId="18893518" w14:textId="77777777" w:rsidR="00A06B06" w:rsidRDefault="00A06B06">
            <w:pPr>
              <w:jc w:val="center"/>
              <w:rPr>
                <w:color w:val="000000"/>
              </w:rPr>
            </w:pPr>
            <w:r>
              <w:rPr>
                <w:color w:val="000000"/>
              </w:rPr>
              <w:t>5</w:t>
            </w:r>
          </w:p>
        </w:tc>
        <w:tc>
          <w:tcPr>
            <w:tcW w:w="1060" w:type="dxa"/>
            <w:tcBorders>
              <w:top w:val="nil"/>
              <w:left w:val="nil"/>
              <w:bottom w:val="double" w:sz="6" w:space="0" w:color="auto"/>
              <w:right w:val="single" w:sz="4" w:space="0" w:color="auto"/>
            </w:tcBorders>
            <w:noWrap/>
            <w:vAlign w:val="bottom"/>
            <w:hideMark/>
          </w:tcPr>
          <w:p w14:paraId="62C69EE0" w14:textId="77777777" w:rsidR="00A06B06" w:rsidRDefault="00A06B06">
            <w:pPr>
              <w:jc w:val="center"/>
              <w:rPr>
                <w:color w:val="000000"/>
              </w:rPr>
            </w:pPr>
            <w:r>
              <w:rPr>
                <w:color w:val="000000"/>
              </w:rPr>
              <w:t>39</w:t>
            </w:r>
          </w:p>
        </w:tc>
        <w:tc>
          <w:tcPr>
            <w:tcW w:w="1060" w:type="dxa"/>
            <w:tcBorders>
              <w:top w:val="nil"/>
              <w:left w:val="nil"/>
              <w:bottom w:val="double" w:sz="6" w:space="0" w:color="auto"/>
              <w:right w:val="single" w:sz="4" w:space="0" w:color="auto"/>
            </w:tcBorders>
            <w:noWrap/>
            <w:vAlign w:val="bottom"/>
            <w:hideMark/>
          </w:tcPr>
          <w:p w14:paraId="78C9EA50" w14:textId="77777777" w:rsidR="00A06B06" w:rsidRDefault="00A06B06">
            <w:pPr>
              <w:jc w:val="center"/>
              <w:rPr>
                <w:color w:val="000000"/>
              </w:rPr>
            </w:pPr>
            <w:r>
              <w:rPr>
                <w:color w:val="000000"/>
              </w:rPr>
              <w:t>41</w:t>
            </w:r>
          </w:p>
        </w:tc>
        <w:tc>
          <w:tcPr>
            <w:tcW w:w="1060" w:type="dxa"/>
            <w:tcBorders>
              <w:top w:val="nil"/>
              <w:left w:val="nil"/>
              <w:bottom w:val="double" w:sz="6" w:space="0" w:color="auto"/>
              <w:right w:val="nil"/>
            </w:tcBorders>
            <w:noWrap/>
            <w:vAlign w:val="bottom"/>
            <w:hideMark/>
          </w:tcPr>
          <w:p w14:paraId="752EF153" w14:textId="77777777" w:rsidR="00A06B06" w:rsidRDefault="00A06B06">
            <w:pPr>
              <w:jc w:val="center"/>
              <w:rPr>
                <w:color w:val="000000"/>
              </w:rPr>
            </w:pPr>
            <w:r>
              <w:rPr>
                <w:color w:val="000000"/>
              </w:rPr>
              <w:t>20</w:t>
            </w:r>
          </w:p>
        </w:tc>
        <w:tc>
          <w:tcPr>
            <w:tcW w:w="1117" w:type="dxa"/>
            <w:tcBorders>
              <w:top w:val="nil"/>
              <w:left w:val="single" w:sz="4" w:space="0" w:color="auto"/>
              <w:bottom w:val="double" w:sz="6" w:space="0" w:color="auto"/>
              <w:right w:val="double" w:sz="6" w:space="0" w:color="auto"/>
            </w:tcBorders>
            <w:noWrap/>
            <w:vAlign w:val="bottom"/>
            <w:hideMark/>
          </w:tcPr>
          <w:p w14:paraId="24ECFD82" w14:textId="77777777" w:rsidR="00A06B06" w:rsidRDefault="00A06B06">
            <w:pPr>
              <w:jc w:val="center"/>
              <w:rPr>
                <w:color w:val="000000"/>
              </w:rPr>
            </w:pPr>
            <w:r>
              <w:rPr>
                <w:color w:val="000000"/>
              </w:rPr>
              <w:t>58</w:t>
            </w:r>
          </w:p>
        </w:tc>
      </w:tr>
    </w:tbl>
    <w:p w14:paraId="1581E886" w14:textId="77777777" w:rsidR="00A06B06" w:rsidRPr="00A06B06" w:rsidRDefault="00A06B06" w:rsidP="00A06B06">
      <w:pPr>
        <w:ind w:left="709"/>
        <w:jc w:val="both"/>
        <w:rPr>
          <w:rFonts w:ascii="Arial" w:hAnsi="Arial" w:cs="Arial"/>
          <w:bCs/>
        </w:rPr>
      </w:pPr>
    </w:p>
    <w:p w14:paraId="09C67BF0" w14:textId="17166572" w:rsidR="00FB3C3A" w:rsidRDefault="00FB3C3A" w:rsidP="00FB3C3A">
      <w:pPr>
        <w:rPr>
          <w:rFonts w:ascii="Arial" w:hAnsi="Arial" w:cs="Arial"/>
          <w:b/>
        </w:rPr>
      </w:pPr>
    </w:p>
    <w:p w14:paraId="1E8D56E5" w14:textId="40403632" w:rsidR="00B3028D"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5</w:t>
      </w:r>
      <w:r w:rsidRPr="00902992">
        <w:rPr>
          <w:rFonts w:ascii="Arial" w:hAnsi="Arial" w:cs="Arial"/>
          <w:b/>
        </w:rPr>
        <w:tab/>
        <w:t>League Secretary</w:t>
      </w:r>
      <w:r w:rsidR="00B3028D">
        <w:rPr>
          <w:rFonts w:ascii="Arial" w:hAnsi="Arial" w:cs="Arial"/>
          <w:b/>
        </w:rPr>
        <w:t xml:space="preserve"> (</w:t>
      </w:r>
      <w:r w:rsidR="00B86AFB">
        <w:rPr>
          <w:rFonts w:ascii="Arial" w:hAnsi="Arial" w:cs="Arial"/>
          <w:b/>
        </w:rPr>
        <w:t>Royce Alexander</w:t>
      </w:r>
      <w:r w:rsidR="00B3028D">
        <w:rPr>
          <w:rFonts w:ascii="Arial" w:hAnsi="Arial" w:cs="Arial"/>
          <w:b/>
        </w:rPr>
        <w:t>)</w:t>
      </w:r>
    </w:p>
    <w:p w14:paraId="02DF57AB" w14:textId="35E9F123"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The previous three AGMs debated whether the main League should continue with a Default of Online (which it did in June 2023) or change to a Default of Face-to-Face (which it did in May 2024</w:t>
      </w:r>
      <w:proofErr w:type="gramStart"/>
      <w:r w:rsidRPr="005C0581">
        <w:rPr>
          <w:rFonts w:ascii="Arial" w:hAnsi="Arial" w:cs="Arial"/>
          <w:bCs/>
        </w:rPr>
        <w:t>), or</w:t>
      </w:r>
      <w:proofErr w:type="gramEnd"/>
      <w:r w:rsidRPr="005C0581">
        <w:rPr>
          <w:rFonts w:ascii="Arial" w:hAnsi="Arial" w:cs="Arial"/>
          <w:bCs/>
        </w:rPr>
        <w:t xml:space="preserve"> change to separate F2F &amp; Online Leagues (which it did in June 2025). The 2025 AGM minutes include a record of the long debate before this decision was taken.</w:t>
      </w:r>
    </w:p>
    <w:p w14:paraId="4D32F424"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Meanwhile, entries were being taken for the 2025 Summer F2F League. 13 entries were received, but 2 withdrew without starting, so there were effectively 11 teams (the same as in 2024) in 2 Divisions playing F2F matches between May &amp; September.</w:t>
      </w:r>
    </w:p>
    <w:p w14:paraId="36CCEBB0"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 xml:space="preserve">The main 2025-26 Manchester League (now F2F) received 13 entries, but then two changed their minds leaving 11 teams. For the long winter period, playing just 4 or 5 games did not seem enough, so I devised and offered to the teams 6 options. </w:t>
      </w:r>
      <w:proofErr w:type="gramStart"/>
      <w:r w:rsidRPr="005C0581">
        <w:rPr>
          <w:rFonts w:ascii="Arial" w:hAnsi="Arial" w:cs="Arial"/>
          <w:bCs/>
        </w:rPr>
        <w:t>Overall</w:t>
      </w:r>
      <w:proofErr w:type="gramEnd"/>
      <w:r w:rsidRPr="005C0581">
        <w:rPr>
          <w:rFonts w:ascii="Arial" w:hAnsi="Arial" w:cs="Arial"/>
          <w:bCs/>
        </w:rPr>
        <w:t xml:space="preserve"> they preferred the option whereby Division 1 had five teams playing 8 matches home &amp; away and Division 2 had six teams playing 5 matches.</w:t>
      </w:r>
    </w:p>
    <w:p w14:paraId="6E7A8AEA"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 xml:space="preserve">The new 2025-26 Manchester Online League received 20 entries who were grouped into 3 Divisions. There was one withdrawal halfway-through (for understandable medical reasons) that was dealt with using the Mould formula </w:t>
      </w:r>
      <w:proofErr w:type="gramStart"/>
      <w:r w:rsidRPr="005C0581">
        <w:rPr>
          <w:rFonts w:ascii="Arial" w:hAnsi="Arial" w:cs="Arial"/>
          <w:bCs/>
        </w:rPr>
        <w:t>in order to</w:t>
      </w:r>
      <w:proofErr w:type="gramEnd"/>
      <w:r w:rsidRPr="005C0581">
        <w:rPr>
          <w:rFonts w:ascii="Arial" w:hAnsi="Arial" w:cs="Arial"/>
          <w:bCs/>
        </w:rPr>
        <w:t xml:space="preserve"> complete the league table. </w:t>
      </w:r>
    </w:p>
    <w:p w14:paraId="6E3013E3"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 xml:space="preserve">In the previous season, the single Manchester League (with F2F Default) had 30 entries, but 3 withdrawals. </w:t>
      </w:r>
      <w:proofErr w:type="gramStart"/>
      <w:r w:rsidRPr="005C0581">
        <w:rPr>
          <w:rFonts w:ascii="Arial" w:hAnsi="Arial" w:cs="Arial"/>
          <w:bCs/>
        </w:rPr>
        <w:t>So</w:t>
      </w:r>
      <w:proofErr w:type="gramEnd"/>
      <w:r w:rsidRPr="005C0581">
        <w:rPr>
          <w:rFonts w:ascii="Arial" w:hAnsi="Arial" w:cs="Arial"/>
          <w:bCs/>
        </w:rPr>
        <w:t xml:space="preserve"> entries were slightly better this year.</w:t>
      </w:r>
    </w:p>
    <w:p w14:paraId="4577E66C"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The Newcomers League attracted 13 teams (the same as the previous year) and we had one division of 7 teams and another division of 6 teams.</w:t>
      </w:r>
    </w:p>
    <w:p w14:paraId="23CF99EC"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The winners of these competitions were:</w:t>
      </w:r>
    </w:p>
    <w:p w14:paraId="6E50C0A8"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F2F Summer League Division 1:</w:t>
      </w:r>
      <w:r w:rsidRPr="005C0581">
        <w:rPr>
          <w:rFonts w:ascii="Arial" w:hAnsi="Arial" w:cs="Arial"/>
          <w:bCs/>
        </w:rPr>
        <w:tab/>
      </w:r>
      <w:r w:rsidRPr="005C0581">
        <w:rPr>
          <w:rFonts w:ascii="Arial" w:hAnsi="Arial" w:cs="Arial"/>
          <w:bCs/>
        </w:rPr>
        <w:tab/>
        <w:t>Grasshoppers</w:t>
      </w:r>
    </w:p>
    <w:p w14:paraId="2AFBE9A3"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F2F Summer League Division 2:</w:t>
      </w:r>
      <w:r w:rsidRPr="005C0581">
        <w:rPr>
          <w:rFonts w:ascii="Arial" w:hAnsi="Arial" w:cs="Arial"/>
          <w:bCs/>
        </w:rPr>
        <w:tab/>
      </w:r>
      <w:r w:rsidRPr="005C0581">
        <w:rPr>
          <w:rFonts w:ascii="Arial" w:hAnsi="Arial" w:cs="Arial"/>
          <w:bCs/>
        </w:rPr>
        <w:tab/>
        <w:t>Ashton Aces</w:t>
      </w:r>
    </w:p>
    <w:p w14:paraId="1D3EEEC1"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Manchester League Division 1:</w:t>
      </w:r>
      <w:r w:rsidRPr="005C0581">
        <w:rPr>
          <w:rFonts w:ascii="Arial" w:hAnsi="Arial" w:cs="Arial"/>
          <w:bCs/>
        </w:rPr>
        <w:tab/>
        <w:t>St Titus (unless they lose their last match 30-0)</w:t>
      </w:r>
    </w:p>
    <w:p w14:paraId="125A221B"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Manchester League Division 2:</w:t>
      </w:r>
      <w:r w:rsidRPr="005C0581">
        <w:rPr>
          <w:rFonts w:ascii="Arial" w:hAnsi="Arial" w:cs="Arial"/>
          <w:bCs/>
        </w:rPr>
        <w:tab/>
        <w:t>Petersfield (unless “Win with a 2” score 59/60)</w:t>
      </w:r>
    </w:p>
    <w:p w14:paraId="26DB1DEF"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Manchester Online League Division 1:</w:t>
      </w:r>
      <w:r w:rsidRPr="005C0581">
        <w:rPr>
          <w:rFonts w:ascii="Arial" w:hAnsi="Arial" w:cs="Arial"/>
          <w:bCs/>
        </w:rPr>
        <w:tab/>
        <w:t>Inverted Minors</w:t>
      </w:r>
    </w:p>
    <w:p w14:paraId="3F180F2C"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Manchester Online League Division 2:</w:t>
      </w:r>
      <w:r w:rsidRPr="005C0581">
        <w:rPr>
          <w:rFonts w:ascii="Arial" w:hAnsi="Arial" w:cs="Arial"/>
          <w:bCs/>
        </w:rPr>
        <w:tab/>
        <w:t>Help!</w:t>
      </w:r>
    </w:p>
    <w:p w14:paraId="190AF16A"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Manchester Online League Division 3:</w:t>
      </w:r>
      <w:r w:rsidRPr="005C0581">
        <w:rPr>
          <w:rFonts w:ascii="Arial" w:hAnsi="Arial" w:cs="Arial"/>
          <w:bCs/>
        </w:rPr>
        <w:tab/>
        <w:t>Trafford Tigers (who scored 94.41 / 100 VPs)</w:t>
      </w:r>
    </w:p>
    <w:p w14:paraId="53DC2E99"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lastRenderedPageBreak/>
        <w:t>Newcomers Division A:</w:t>
      </w:r>
      <w:r w:rsidRPr="005C0581">
        <w:rPr>
          <w:rFonts w:ascii="Arial" w:hAnsi="Arial" w:cs="Arial"/>
          <w:bCs/>
        </w:rPr>
        <w:tab/>
      </w:r>
      <w:r w:rsidRPr="005C0581">
        <w:rPr>
          <w:rFonts w:ascii="Arial" w:hAnsi="Arial" w:cs="Arial"/>
          <w:bCs/>
        </w:rPr>
        <w:tab/>
      </w:r>
      <w:r w:rsidRPr="005C0581">
        <w:rPr>
          <w:rFonts w:ascii="Arial" w:hAnsi="Arial" w:cs="Arial"/>
          <w:bCs/>
        </w:rPr>
        <w:tab/>
        <w:t>Any of 4 teams</w:t>
      </w:r>
    </w:p>
    <w:p w14:paraId="40F47B2C"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Newcomers Division B:</w:t>
      </w:r>
      <w:r w:rsidRPr="005C0581">
        <w:rPr>
          <w:rFonts w:ascii="Arial" w:hAnsi="Arial" w:cs="Arial"/>
          <w:bCs/>
        </w:rPr>
        <w:tab/>
      </w:r>
      <w:r w:rsidRPr="005C0581">
        <w:rPr>
          <w:rFonts w:ascii="Arial" w:hAnsi="Arial" w:cs="Arial"/>
          <w:bCs/>
        </w:rPr>
        <w:tab/>
      </w:r>
      <w:r w:rsidRPr="005C0581">
        <w:rPr>
          <w:rFonts w:ascii="Arial" w:hAnsi="Arial" w:cs="Arial"/>
          <w:bCs/>
        </w:rPr>
        <w:tab/>
      </w:r>
      <w:proofErr w:type="spellStart"/>
      <w:r w:rsidRPr="005C0581">
        <w:rPr>
          <w:rFonts w:ascii="Arial" w:hAnsi="Arial" w:cs="Arial"/>
          <w:bCs/>
        </w:rPr>
        <w:t>Winns</w:t>
      </w:r>
      <w:proofErr w:type="spellEnd"/>
    </w:p>
    <w:p w14:paraId="7E262DC8"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p>
    <w:p w14:paraId="19B759F4"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 xml:space="preserve">Overall, I feel that the number of teams has stabilised and we now have a number of </w:t>
      </w:r>
      <w:proofErr w:type="gramStart"/>
      <w:r w:rsidRPr="005C0581">
        <w:rPr>
          <w:rFonts w:ascii="Arial" w:hAnsi="Arial" w:cs="Arial"/>
          <w:bCs/>
        </w:rPr>
        <w:t>clearly-defined</w:t>
      </w:r>
      <w:proofErr w:type="gramEnd"/>
      <w:r w:rsidRPr="005C0581">
        <w:rPr>
          <w:rFonts w:ascii="Arial" w:hAnsi="Arial" w:cs="Arial"/>
          <w:bCs/>
        </w:rPr>
        <w:t xml:space="preserve"> options that we can promote to members.</w:t>
      </w:r>
    </w:p>
    <w:p w14:paraId="2A02A8B4"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In fact, some of the Online League teams have asked if I would consider running an Online Summer League as well! I`ve replied that I will gauge the level of interest and think about it.</w:t>
      </w:r>
    </w:p>
    <w:p w14:paraId="430ECAAC" w14:textId="77777777" w:rsidR="005C0581" w:rsidRPr="005C0581" w:rsidRDefault="005C0581" w:rsidP="005C0581">
      <w:pPr>
        <w:autoSpaceDE w:val="0"/>
        <w:autoSpaceDN w:val="0"/>
        <w:adjustRightInd w:val="0"/>
        <w:spacing w:after="160" w:line="278" w:lineRule="auto"/>
        <w:ind w:left="709" w:right="-720"/>
        <w:rPr>
          <w:rFonts w:ascii="Arial" w:hAnsi="Arial" w:cs="Arial"/>
          <w:bCs/>
        </w:rPr>
      </w:pPr>
      <w:r w:rsidRPr="005C0581">
        <w:rPr>
          <w:rFonts w:ascii="Arial" w:hAnsi="Arial" w:cs="Arial"/>
          <w:bCs/>
        </w:rPr>
        <w:t xml:space="preserve">I do plan to start accepting entries much earlier than in previous years so that, after getting in the re-entries, I can try to find new or returning teams for </w:t>
      </w:r>
      <w:proofErr w:type="gramStart"/>
      <w:r w:rsidRPr="005C0581">
        <w:rPr>
          <w:rFonts w:ascii="Arial" w:hAnsi="Arial" w:cs="Arial"/>
          <w:bCs/>
        </w:rPr>
        <w:t>all of</w:t>
      </w:r>
      <w:proofErr w:type="gramEnd"/>
      <w:r w:rsidRPr="005C0581">
        <w:rPr>
          <w:rFonts w:ascii="Arial" w:hAnsi="Arial" w:cs="Arial"/>
          <w:bCs/>
        </w:rPr>
        <w:t xml:space="preserve"> these divisions, but particularly for the F2F Manchester League which could do with a few more teams.</w:t>
      </w:r>
    </w:p>
    <w:p w14:paraId="19DA2548" w14:textId="77777777" w:rsidR="00AA42B5" w:rsidRDefault="00AA42B5" w:rsidP="00FB3C3A">
      <w:pPr>
        <w:rPr>
          <w:rFonts w:ascii="Arial" w:hAnsi="Arial" w:cs="Arial"/>
          <w:b/>
        </w:rPr>
      </w:pPr>
    </w:p>
    <w:p w14:paraId="75AB2765" w14:textId="2DCB9662" w:rsidR="00B3028D" w:rsidRDefault="00B3028D" w:rsidP="00FB3C3A">
      <w:pPr>
        <w:rPr>
          <w:rFonts w:ascii="Arial" w:hAnsi="Arial" w:cs="Arial"/>
          <w:b/>
        </w:rPr>
      </w:pPr>
      <w:r>
        <w:rPr>
          <w:rFonts w:ascii="Arial" w:hAnsi="Arial" w:cs="Arial"/>
          <w:b/>
        </w:rPr>
        <w:t>4.</w:t>
      </w:r>
      <w:r w:rsidR="00B905A7">
        <w:rPr>
          <w:rFonts w:ascii="Arial" w:hAnsi="Arial" w:cs="Arial"/>
          <w:b/>
        </w:rPr>
        <w:t>6</w:t>
      </w:r>
      <w:r>
        <w:rPr>
          <w:rFonts w:ascii="Arial" w:hAnsi="Arial" w:cs="Arial"/>
          <w:b/>
        </w:rPr>
        <w:tab/>
      </w:r>
      <w:r w:rsidR="00CD7DA9">
        <w:rPr>
          <w:rFonts w:ascii="Arial" w:hAnsi="Arial" w:cs="Arial"/>
          <w:b/>
        </w:rPr>
        <w:t>Higson Cup Secretary</w:t>
      </w:r>
      <w:r>
        <w:rPr>
          <w:rFonts w:ascii="Arial" w:hAnsi="Arial" w:cs="Arial"/>
          <w:b/>
        </w:rPr>
        <w:t xml:space="preserve"> (</w:t>
      </w:r>
      <w:r w:rsidR="008C7067">
        <w:rPr>
          <w:rFonts w:ascii="Arial" w:hAnsi="Arial" w:cs="Arial"/>
          <w:b/>
        </w:rPr>
        <w:t>Paul Beckwith</w:t>
      </w:r>
      <w:r>
        <w:rPr>
          <w:rFonts w:ascii="Arial" w:hAnsi="Arial" w:cs="Arial"/>
          <w:b/>
        </w:rPr>
        <w:t>)</w:t>
      </w:r>
    </w:p>
    <w:p w14:paraId="776B50E7" w14:textId="77777777" w:rsidR="008B1201" w:rsidRDefault="008B1201" w:rsidP="008B1201">
      <w:pPr>
        <w:ind w:left="709"/>
        <w:rPr>
          <w:rFonts w:ascii="Arial" w:hAnsi="Arial" w:cs="Arial"/>
          <w:bCs/>
        </w:rPr>
      </w:pPr>
      <w:r w:rsidRPr="008B1201">
        <w:rPr>
          <w:rFonts w:ascii="Arial" w:hAnsi="Arial" w:cs="Arial"/>
          <w:bCs/>
        </w:rPr>
        <w:t>The following is my summary of the event overall including the qualifying rounds and the Finals.</w:t>
      </w:r>
    </w:p>
    <w:p w14:paraId="7AB43E37" w14:textId="77777777" w:rsidR="008B1201" w:rsidRPr="008B1201" w:rsidRDefault="008B1201" w:rsidP="008B1201">
      <w:pPr>
        <w:ind w:left="709"/>
        <w:rPr>
          <w:rFonts w:ascii="Arial" w:hAnsi="Arial" w:cs="Arial"/>
          <w:bCs/>
        </w:rPr>
      </w:pPr>
    </w:p>
    <w:p w14:paraId="6B0BB3BD" w14:textId="77777777" w:rsidR="008B1201" w:rsidRDefault="008B1201" w:rsidP="008B1201">
      <w:pPr>
        <w:ind w:left="709"/>
        <w:rPr>
          <w:rFonts w:ascii="Arial" w:hAnsi="Arial" w:cs="Arial"/>
          <w:bCs/>
        </w:rPr>
      </w:pPr>
      <w:r w:rsidRPr="008B1201">
        <w:rPr>
          <w:rFonts w:ascii="Arial" w:hAnsi="Arial" w:cs="Arial"/>
          <w:bCs/>
        </w:rPr>
        <w:t>The number of teams entered this year was down again this year (from 22 last year to 19 this time round).</w:t>
      </w:r>
    </w:p>
    <w:p w14:paraId="42E880A7" w14:textId="77777777" w:rsidR="008B1201" w:rsidRPr="008B1201" w:rsidRDefault="008B1201" w:rsidP="008B1201">
      <w:pPr>
        <w:ind w:left="709"/>
        <w:rPr>
          <w:rFonts w:ascii="Arial" w:hAnsi="Arial" w:cs="Arial"/>
          <w:bCs/>
        </w:rPr>
      </w:pPr>
    </w:p>
    <w:p w14:paraId="544F2C16" w14:textId="44E7F3A0" w:rsidR="008B1201" w:rsidRDefault="008B1201" w:rsidP="008B1201">
      <w:pPr>
        <w:ind w:left="709"/>
        <w:rPr>
          <w:rFonts w:ascii="Arial" w:hAnsi="Arial" w:cs="Arial"/>
          <w:bCs/>
        </w:rPr>
      </w:pPr>
      <w:r w:rsidRPr="008B1201">
        <w:rPr>
          <w:rFonts w:ascii="Arial" w:hAnsi="Arial" w:cs="Arial"/>
          <w:bCs/>
        </w:rPr>
        <w:t>Accordingly</w:t>
      </w:r>
      <w:r>
        <w:rPr>
          <w:rFonts w:ascii="Arial" w:hAnsi="Arial" w:cs="Arial"/>
          <w:bCs/>
        </w:rPr>
        <w:t xml:space="preserve">, </w:t>
      </w:r>
      <w:r w:rsidRPr="008B1201">
        <w:rPr>
          <w:rFonts w:ascii="Arial" w:hAnsi="Arial" w:cs="Arial"/>
          <w:bCs/>
        </w:rPr>
        <w:t>the teams played in 6 round robin groups to give everyone 2 matches and qualify the 1st placed team for the Cup and the 2nd placed into the Plate</w:t>
      </w:r>
      <w:r>
        <w:rPr>
          <w:rFonts w:ascii="Arial" w:hAnsi="Arial" w:cs="Arial"/>
          <w:bCs/>
        </w:rPr>
        <w:t xml:space="preserve"> </w:t>
      </w:r>
      <w:r w:rsidRPr="008B1201">
        <w:rPr>
          <w:rFonts w:ascii="Arial" w:hAnsi="Arial" w:cs="Arial"/>
          <w:bCs/>
        </w:rPr>
        <w:t>(one group had 4 teams so an extra match, with 2nd and 3rd into the Plate)</w:t>
      </w:r>
      <w:r>
        <w:rPr>
          <w:rFonts w:ascii="Arial" w:hAnsi="Arial" w:cs="Arial"/>
          <w:bCs/>
        </w:rPr>
        <w:t>.</w:t>
      </w:r>
    </w:p>
    <w:p w14:paraId="15EA7613" w14:textId="77777777" w:rsidR="008B1201" w:rsidRPr="008B1201" w:rsidRDefault="008B1201" w:rsidP="008B1201">
      <w:pPr>
        <w:ind w:left="709"/>
        <w:rPr>
          <w:rFonts w:ascii="Arial" w:hAnsi="Arial" w:cs="Arial"/>
          <w:bCs/>
        </w:rPr>
      </w:pPr>
    </w:p>
    <w:p w14:paraId="7C5B3948" w14:textId="77777777" w:rsidR="008B1201" w:rsidRPr="008B1201" w:rsidRDefault="008B1201" w:rsidP="008B1201">
      <w:pPr>
        <w:ind w:left="709"/>
        <w:rPr>
          <w:rFonts w:ascii="Arial" w:hAnsi="Arial" w:cs="Arial"/>
          <w:bCs/>
        </w:rPr>
      </w:pPr>
      <w:r w:rsidRPr="008B1201">
        <w:rPr>
          <w:rFonts w:ascii="Arial" w:hAnsi="Arial" w:cs="Arial"/>
          <w:bCs/>
        </w:rPr>
        <w:t>The main bugbear for this phase was that it is no longer possible to give the teams handicaps based on which league division they are in as with only 2 F2F divisions and 3 online divisions it is clear that the standard varies a lot now within any given division, and therefore this year a subjective rating was allocated by myself at the outset (something I would prefer not to have to do).</w:t>
      </w:r>
    </w:p>
    <w:p w14:paraId="52B17192" w14:textId="006E6ECD" w:rsidR="008B1201" w:rsidRPr="008B1201" w:rsidRDefault="008B1201" w:rsidP="008B1201">
      <w:pPr>
        <w:ind w:left="709"/>
        <w:rPr>
          <w:rFonts w:ascii="Arial" w:hAnsi="Arial" w:cs="Arial"/>
          <w:bCs/>
        </w:rPr>
      </w:pPr>
      <w:r w:rsidRPr="008B1201">
        <w:rPr>
          <w:rFonts w:ascii="Arial" w:hAnsi="Arial" w:cs="Arial"/>
          <w:bCs/>
        </w:rPr>
        <w:t>In any event following the previous year</w:t>
      </w:r>
      <w:r>
        <w:rPr>
          <w:rFonts w:ascii="Arial" w:hAnsi="Arial" w:cs="Arial"/>
          <w:bCs/>
        </w:rPr>
        <w:t>’</w:t>
      </w:r>
      <w:r w:rsidRPr="008B1201">
        <w:rPr>
          <w:rFonts w:ascii="Arial" w:hAnsi="Arial" w:cs="Arial"/>
          <w:bCs/>
        </w:rPr>
        <w:t>s principle of seeding a strong team into each group, most of the seeds then won through to contest the Cup, which produced two finals with not that much handicap to be added to the match scores on the day, and an event that I think the majority enjoyed.</w:t>
      </w:r>
    </w:p>
    <w:p w14:paraId="7C5ED5F6" w14:textId="77777777" w:rsidR="008B1201" w:rsidRPr="008B1201" w:rsidRDefault="008B1201" w:rsidP="008B1201">
      <w:pPr>
        <w:ind w:left="709"/>
        <w:rPr>
          <w:rFonts w:ascii="Arial" w:hAnsi="Arial" w:cs="Arial"/>
          <w:bCs/>
        </w:rPr>
      </w:pPr>
    </w:p>
    <w:p w14:paraId="5D433C18" w14:textId="279D5523" w:rsidR="008B1201" w:rsidRDefault="008B1201" w:rsidP="008B1201">
      <w:pPr>
        <w:ind w:left="709"/>
        <w:rPr>
          <w:rFonts w:ascii="Arial" w:hAnsi="Arial" w:cs="Arial"/>
          <w:bCs/>
        </w:rPr>
      </w:pPr>
      <w:r w:rsidRPr="008B1201">
        <w:rPr>
          <w:rFonts w:ascii="Arial" w:hAnsi="Arial" w:cs="Arial"/>
          <w:bCs/>
        </w:rPr>
        <w:t>However</w:t>
      </w:r>
      <w:r>
        <w:rPr>
          <w:rFonts w:ascii="Arial" w:hAnsi="Arial" w:cs="Arial"/>
          <w:bCs/>
        </w:rPr>
        <w:t>,</w:t>
      </w:r>
      <w:r w:rsidRPr="008B1201">
        <w:rPr>
          <w:rFonts w:ascii="Arial" w:hAnsi="Arial" w:cs="Arial"/>
          <w:bCs/>
        </w:rPr>
        <w:t xml:space="preserve"> from an administration point of view, the above does seem somewhat contrived and as in previous years the adding of the handicaps to the individual match scores at the end is a messy process which can lead to errors on the day, when the pressure is on to produce a result.</w:t>
      </w:r>
    </w:p>
    <w:p w14:paraId="4BFB2BDD" w14:textId="77777777" w:rsidR="008B1201" w:rsidRPr="008B1201" w:rsidRDefault="008B1201" w:rsidP="008B1201">
      <w:pPr>
        <w:ind w:left="709"/>
        <w:rPr>
          <w:rFonts w:ascii="Arial" w:hAnsi="Arial" w:cs="Arial"/>
          <w:bCs/>
        </w:rPr>
      </w:pPr>
    </w:p>
    <w:p w14:paraId="77655CFA" w14:textId="77777777" w:rsidR="008B1201" w:rsidRDefault="008B1201" w:rsidP="008B1201">
      <w:pPr>
        <w:ind w:left="709"/>
        <w:rPr>
          <w:rFonts w:ascii="Arial" w:hAnsi="Arial" w:cs="Arial"/>
          <w:bCs/>
        </w:rPr>
      </w:pPr>
      <w:r w:rsidRPr="008B1201">
        <w:rPr>
          <w:rFonts w:ascii="Arial" w:hAnsi="Arial" w:cs="Arial"/>
          <w:bCs/>
        </w:rPr>
        <w:t>I think the time has come to have a rethink about what we want the Competition to be in the future.</w:t>
      </w:r>
    </w:p>
    <w:p w14:paraId="7BE41D23" w14:textId="77777777" w:rsidR="008B1201" w:rsidRPr="008B1201" w:rsidRDefault="008B1201" w:rsidP="008B1201">
      <w:pPr>
        <w:ind w:left="709"/>
        <w:rPr>
          <w:rFonts w:ascii="Arial" w:hAnsi="Arial" w:cs="Arial"/>
          <w:bCs/>
        </w:rPr>
      </w:pPr>
    </w:p>
    <w:p w14:paraId="06ACD11E" w14:textId="77777777" w:rsidR="008B1201" w:rsidRDefault="008B1201" w:rsidP="008B1201">
      <w:pPr>
        <w:ind w:left="709"/>
        <w:rPr>
          <w:rFonts w:ascii="Arial" w:hAnsi="Arial" w:cs="Arial"/>
          <w:bCs/>
        </w:rPr>
      </w:pPr>
      <w:r w:rsidRPr="008B1201">
        <w:rPr>
          <w:rFonts w:ascii="Arial" w:hAnsi="Arial" w:cs="Arial"/>
          <w:bCs/>
        </w:rPr>
        <w:t xml:space="preserve">Starting from the standpoint that sufficient teams are still enthusiastic for a multi team event at the end of April, then I would suggest that with the </w:t>
      </w:r>
      <w:r w:rsidRPr="008B1201">
        <w:rPr>
          <w:rFonts w:ascii="Arial" w:hAnsi="Arial" w:cs="Arial"/>
          <w:bCs/>
        </w:rPr>
        <w:lastRenderedPageBreak/>
        <w:t>numbers we are now seeing there is hardly any need to have a qualifying process. If we ran the event as two competitions with open entry for the Cup, and a limit on the Plate based on no team having a player above a set grade (possibly as a Jack high event or similar) then I would say you could dispense with handicaps altogether.</w:t>
      </w:r>
    </w:p>
    <w:p w14:paraId="7540F9E1" w14:textId="77777777" w:rsidR="008B1201" w:rsidRPr="008B1201" w:rsidRDefault="008B1201" w:rsidP="008B1201">
      <w:pPr>
        <w:ind w:left="709"/>
        <w:rPr>
          <w:rFonts w:ascii="Arial" w:hAnsi="Arial" w:cs="Arial"/>
          <w:bCs/>
        </w:rPr>
      </w:pPr>
    </w:p>
    <w:p w14:paraId="2EDF2DC3" w14:textId="3C0504C5" w:rsidR="008B1201" w:rsidRPr="008B1201" w:rsidRDefault="008B1201" w:rsidP="008B1201">
      <w:pPr>
        <w:ind w:left="709"/>
        <w:rPr>
          <w:rFonts w:ascii="Arial" w:hAnsi="Arial" w:cs="Arial"/>
          <w:bCs/>
        </w:rPr>
      </w:pPr>
      <w:r w:rsidRPr="008B1201">
        <w:rPr>
          <w:rFonts w:ascii="Arial" w:hAnsi="Arial" w:cs="Arial"/>
          <w:bCs/>
        </w:rPr>
        <w:t>If the numbers looked as if they might be too many in either</w:t>
      </w:r>
      <w:r>
        <w:rPr>
          <w:rFonts w:ascii="Arial" w:hAnsi="Arial" w:cs="Arial"/>
          <w:bCs/>
        </w:rPr>
        <w:t xml:space="preserve">, </w:t>
      </w:r>
      <w:r w:rsidRPr="008B1201">
        <w:rPr>
          <w:rFonts w:ascii="Arial" w:hAnsi="Arial" w:cs="Arial"/>
          <w:bCs/>
        </w:rPr>
        <w:t>then a single KO round might be appropriate.</w:t>
      </w:r>
    </w:p>
    <w:p w14:paraId="5B470B16" w14:textId="2AE9F9BD" w:rsidR="009F4595" w:rsidRPr="001F6751" w:rsidRDefault="009F4595" w:rsidP="001F6751">
      <w:pPr>
        <w:ind w:left="709"/>
        <w:rPr>
          <w:rFonts w:ascii="Arial" w:hAnsi="Arial" w:cs="Arial"/>
          <w:bCs/>
          <w:sz w:val="22"/>
          <w:szCs w:val="22"/>
        </w:rPr>
      </w:pPr>
    </w:p>
    <w:p w14:paraId="53222476" w14:textId="77777777" w:rsidR="00D3124E" w:rsidRPr="00D3124E" w:rsidRDefault="00D3124E" w:rsidP="00FB3C3A">
      <w:pPr>
        <w:rPr>
          <w:rFonts w:ascii="Arial" w:hAnsi="Arial" w:cs="Arial"/>
          <w:bCs/>
          <w:sz w:val="22"/>
          <w:szCs w:val="22"/>
        </w:rPr>
      </w:pPr>
    </w:p>
    <w:p w14:paraId="1A686268" w14:textId="46868295" w:rsidR="003E0AE4" w:rsidRDefault="00B3028D" w:rsidP="00B905A7">
      <w:pPr>
        <w:rPr>
          <w:rFonts w:ascii="Arial" w:hAnsi="Arial" w:cs="Arial"/>
          <w:b/>
        </w:rPr>
      </w:pPr>
      <w:r>
        <w:rPr>
          <w:rFonts w:ascii="Arial" w:hAnsi="Arial" w:cs="Arial"/>
          <w:b/>
        </w:rPr>
        <w:t>4.</w:t>
      </w:r>
      <w:r w:rsidR="00B905A7">
        <w:rPr>
          <w:rFonts w:ascii="Arial" w:hAnsi="Arial" w:cs="Arial"/>
          <w:b/>
        </w:rPr>
        <w:t>7</w:t>
      </w:r>
      <w:r>
        <w:rPr>
          <w:rFonts w:ascii="Arial" w:hAnsi="Arial" w:cs="Arial"/>
          <w:b/>
        </w:rPr>
        <w:tab/>
        <w:t>G</w:t>
      </w:r>
      <w:r w:rsidR="00FB3C3A">
        <w:rPr>
          <w:rFonts w:ascii="Arial" w:hAnsi="Arial" w:cs="Arial"/>
          <w:b/>
        </w:rPr>
        <w:t>oldstone</w:t>
      </w:r>
      <w:r>
        <w:rPr>
          <w:rFonts w:ascii="Arial" w:hAnsi="Arial" w:cs="Arial"/>
          <w:b/>
        </w:rPr>
        <w:t xml:space="preserve"> Trophy</w:t>
      </w:r>
      <w:r w:rsidR="00FB3C3A">
        <w:rPr>
          <w:rFonts w:ascii="Arial" w:hAnsi="Arial" w:cs="Arial"/>
          <w:b/>
        </w:rPr>
        <w:t xml:space="preserve"> </w:t>
      </w:r>
      <w:r w:rsidR="00CD7DA9">
        <w:rPr>
          <w:rFonts w:ascii="Arial" w:hAnsi="Arial" w:cs="Arial"/>
          <w:b/>
        </w:rPr>
        <w:t>Secretary</w:t>
      </w:r>
      <w:r>
        <w:rPr>
          <w:rFonts w:ascii="Arial" w:hAnsi="Arial" w:cs="Arial"/>
          <w:b/>
        </w:rPr>
        <w:t xml:space="preserve"> (Roger Hopton)</w:t>
      </w:r>
      <w:bookmarkStart w:id="0" w:name="_Hlk8225944"/>
    </w:p>
    <w:p w14:paraId="300C46A2" w14:textId="77777777" w:rsidR="005C0581" w:rsidRPr="005C0581" w:rsidRDefault="001F6751" w:rsidP="005C0581">
      <w:pPr>
        <w:ind w:left="709"/>
        <w:rPr>
          <w:rFonts w:ascii="Arial" w:hAnsi="Arial" w:cs="Arial"/>
          <w:bCs/>
        </w:rPr>
      </w:pPr>
      <w:bookmarkStart w:id="1" w:name="_Hlk167369537"/>
      <w:bookmarkEnd w:id="0"/>
      <w:r>
        <w:rPr>
          <w:rFonts w:ascii="Arial" w:hAnsi="Arial" w:cs="Arial"/>
          <w:bCs/>
        </w:rPr>
        <w:tab/>
      </w:r>
      <w:bookmarkEnd w:id="1"/>
      <w:r w:rsidR="005C0581" w:rsidRPr="005C0581">
        <w:rPr>
          <w:rFonts w:ascii="Arial" w:hAnsi="Arial" w:cs="Arial"/>
          <w:bCs/>
        </w:rPr>
        <w:t>15 teams entered the goldstone for the 2025/2026 season</w:t>
      </w:r>
    </w:p>
    <w:p w14:paraId="61FE8326" w14:textId="77777777" w:rsidR="005C0581" w:rsidRPr="005C0581" w:rsidRDefault="005C0581" w:rsidP="005C0581">
      <w:pPr>
        <w:ind w:left="709"/>
        <w:rPr>
          <w:rFonts w:ascii="Arial" w:hAnsi="Arial" w:cs="Arial"/>
          <w:bCs/>
        </w:rPr>
      </w:pPr>
      <w:r w:rsidRPr="005C0581">
        <w:rPr>
          <w:rFonts w:ascii="Arial" w:hAnsi="Arial" w:cs="Arial"/>
          <w:bCs/>
        </w:rPr>
        <w:t>One match wasn't played and a walk over given</w:t>
      </w:r>
    </w:p>
    <w:p w14:paraId="7BFA41E3" w14:textId="77777777" w:rsidR="005C0581" w:rsidRPr="005C0581" w:rsidRDefault="005C0581" w:rsidP="005C0581">
      <w:pPr>
        <w:ind w:left="709"/>
        <w:rPr>
          <w:rFonts w:ascii="Arial" w:hAnsi="Arial" w:cs="Arial"/>
          <w:bCs/>
        </w:rPr>
      </w:pPr>
      <w:r w:rsidRPr="005C0581">
        <w:rPr>
          <w:rFonts w:ascii="Arial" w:hAnsi="Arial" w:cs="Arial"/>
          <w:bCs/>
        </w:rPr>
        <w:t>Other than </w:t>
      </w:r>
      <w:proofErr w:type="gramStart"/>
      <w:r w:rsidRPr="005C0581">
        <w:rPr>
          <w:rFonts w:ascii="Arial" w:hAnsi="Arial" w:cs="Arial"/>
          <w:bCs/>
        </w:rPr>
        <w:t>that</w:t>
      </w:r>
      <w:proofErr w:type="gramEnd"/>
      <w:r w:rsidRPr="005C0581">
        <w:rPr>
          <w:rFonts w:ascii="Arial" w:hAnsi="Arial" w:cs="Arial"/>
          <w:bCs/>
        </w:rPr>
        <w:t xml:space="preserve"> all matches were completed on time</w:t>
      </w:r>
    </w:p>
    <w:p w14:paraId="4ABE8FAF" w14:textId="77777777" w:rsidR="005C0581" w:rsidRPr="005C0581" w:rsidRDefault="005C0581" w:rsidP="005C0581">
      <w:pPr>
        <w:ind w:left="709"/>
        <w:rPr>
          <w:rFonts w:ascii="Arial" w:hAnsi="Arial" w:cs="Arial"/>
          <w:bCs/>
        </w:rPr>
      </w:pPr>
    </w:p>
    <w:p w14:paraId="0B9B0DE9" w14:textId="77777777" w:rsidR="005C0581" w:rsidRPr="005C0581" w:rsidRDefault="005C0581" w:rsidP="005C0581">
      <w:pPr>
        <w:ind w:left="709"/>
        <w:rPr>
          <w:rFonts w:ascii="Arial" w:hAnsi="Arial" w:cs="Arial"/>
          <w:bCs/>
        </w:rPr>
      </w:pPr>
      <w:r w:rsidRPr="005C0581">
        <w:rPr>
          <w:rFonts w:ascii="Arial" w:hAnsi="Arial" w:cs="Arial"/>
          <w:bCs/>
        </w:rPr>
        <w:t xml:space="preserve">There are questions to be </w:t>
      </w:r>
      <w:proofErr w:type="gramStart"/>
      <w:r w:rsidRPr="005C0581">
        <w:rPr>
          <w:rFonts w:ascii="Arial" w:hAnsi="Arial" w:cs="Arial"/>
          <w:bCs/>
        </w:rPr>
        <w:t>considered:-</w:t>
      </w:r>
      <w:proofErr w:type="gramEnd"/>
    </w:p>
    <w:p w14:paraId="5671553F" w14:textId="77777777" w:rsidR="005C0581" w:rsidRPr="005C0581" w:rsidRDefault="005C0581" w:rsidP="005C0581">
      <w:pPr>
        <w:ind w:left="709"/>
        <w:rPr>
          <w:rFonts w:ascii="Arial" w:hAnsi="Arial" w:cs="Arial"/>
          <w:bCs/>
        </w:rPr>
      </w:pPr>
    </w:p>
    <w:p w14:paraId="54E0352A" w14:textId="77777777" w:rsidR="005C0581" w:rsidRPr="005C0581" w:rsidRDefault="005C0581" w:rsidP="005C0581">
      <w:pPr>
        <w:ind w:left="709"/>
        <w:rPr>
          <w:rFonts w:ascii="Arial" w:hAnsi="Arial" w:cs="Arial"/>
          <w:bCs/>
        </w:rPr>
      </w:pPr>
      <w:r w:rsidRPr="005C0581">
        <w:rPr>
          <w:rFonts w:ascii="Arial" w:hAnsi="Arial" w:cs="Arial"/>
          <w:bCs/>
        </w:rPr>
        <w:t>1. Not having the final at a venue paid for by the league.</w:t>
      </w:r>
    </w:p>
    <w:p w14:paraId="38647FF3" w14:textId="78C3648C" w:rsidR="005C0581" w:rsidRPr="005C0581" w:rsidRDefault="005C0581" w:rsidP="005C0581">
      <w:pPr>
        <w:ind w:left="709"/>
        <w:rPr>
          <w:rFonts w:ascii="Arial" w:hAnsi="Arial" w:cs="Arial"/>
          <w:bCs/>
        </w:rPr>
      </w:pPr>
      <w:r w:rsidRPr="005C0581">
        <w:rPr>
          <w:rFonts w:ascii="Arial" w:hAnsi="Arial" w:cs="Arial"/>
          <w:bCs/>
        </w:rPr>
        <w:t>2. The final should be the same format (online/F2F) as the rest of the competition</w:t>
      </w:r>
      <w:r>
        <w:rPr>
          <w:rFonts w:ascii="Arial" w:hAnsi="Arial" w:cs="Arial"/>
          <w:bCs/>
        </w:rPr>
        <w:t>.</w:t>
      </w:r>
    </w:p>
    <w:p w14:paraId="028D5224" w14:textId="77777777" w:rsidR="005C0581" w:rsidRPr="005C0581" w:rsidRDefault="005C0581" w:rsidP="005C0581">
      <w:pPr>
        <w:ind w:left="709"/>
        <w:rPr>
          <w:rFonts w:ascii="Arial" w:hAnsi="Arial" w:cs="Arial"/>
          <w:bCs/>
        </w:rPr>
      </w:pPr>
      <w:r w:rsidRPr="005C0581">
        <w:rPr>
          <w:rFonts w:ascii="Arial" w:hAnsi="Arial" w:cs="Arial"/>
          <w:bCs/>
        </w:rPr>
        <w:t xml:space="preserve">2. Whether the Goldstone should have the same online or F2F matches as the </w:t>
      </w:r>
      <w:proofErr w:type="spellStart"/>
      <w:r w:rsidRPr="005C0581">
        <w:rPr>
          <w:rFonts w:ascii="Arial" w:hAnsi="Arial" w:cs="Arial"/>
          <w:bCs/>
        </w:rPr>
        <w:t>Pachabo</w:t>
      </w:r>
      <w:proofErr w:type="spellEnd"/>
      <w:r w:rsidRPr="005C0581">
        <w:rPr>
          <w:rFonts w:ascii="Arial" w:hAnsi="Arial" w:cs="Arial"/>
          <w:bCs/>
        </w:rPr>
        <w:t xml:space="preserve"> for which it is qualifying for which currently fluctuates between </w:t>
      </w:r>
      <w:proofErr w:type="gramStart"/>
      <w:r w:rsidRPr="005C0581">
        <w:rPr>
          <w:rFonts w:ascii="Arial" w:hAnsi="Arial" w:cs="Arial"/>
          <w:bCs/>
        </w:rPr>
        <w:t>on line</w:t>
      </w:r>
      <w:proofErr w:type="gramEnd"/>
      <w:r w:rsidRPr="005C0581">
        <w:rPr>
          <w:rFonts w:ascii="Arial" w:hAnsi="Arial" w:cs="Arial"/>
          <w:bCs/>
        </w:rPr>
        <w:t xml:space="preserve"> and F2F. </w:t>
      </w:r>
    </w:p>
    <w:p w14:paraId="0294DFC9" w14:textId="77777777" w:rsidR="005C0581" w:rsidRPr="005C0581" w:rsidRDefault="005C0581" w:rsidP="005C0581">
      <w:pPr>
        <w:ind w:left="709"/>
        <w:rPr>
          <w:rFonts w:ascii="Arial" w:hAnsi="Arial" w:cs="Arial"/>
          <w:bCs/>
        </w:rPr>
      </w:pPr>
      <w:r w:rsidRPr="005C0581">
        <w:rPr>
          <w:rFonts w:ascii="Arial" w:hAnsi="Arial" w:cs="Arial"/>
          <w:bCs/>
        </w:rPr>
        <w:t>3. Whether there should be a prize for the winning team</w:t>
      </w:r>
    </w:p>
    <w:p w14:paraId="4C628838" w14:textId="787336F9" w:rsidR="00A00F0D" w:rsidRPr="00A00F0D" w:rsidRDefault="00A00F0D" w:rsidP="006476A4">
      <w:pPr>
        <w:rPr>
          <w:rFonts w:ascii="Arial" w:hAnsi="Arial" w:cs="Arial"/>
          <w:bCs/>
          <w:sz w:val="22"/>
          <w:szCs w:val="22"/>
        </w:rPr>
      </w:pPr>
    </w:p>
    <w:p w14:paraId="421151AA" w14:textId="77777777" w:rsidR="001F6751" w:rsidRPr="00D3124E" w:rsidRDefault="001F6751" w:rsidP="00FB3C3A">
      <w:pPr>
        <w:rPr>
          <w:rFonts w:ascii="Arial" w:hAnsi="Arial" w:cs="Arial"/>
          <w:bCs/>
        </w:rPr>
      </w:pPr>
    </w:p>
    <w:p w14:paraId="45DE454B" w14:textId="60C0DFC6" w:rsidR="00136742" w:rsidRPr="00136742" w:rsidRDefault="00B905A7" w:rsidP="00136742">
      <w:pPr>
        <w:ind w:left="720" w:hanging="720"/>
        <w:jc w:val="both"/>
        <w:rPr>
          <w:rFonts w:ascii="Arial" w:hAnsi="Arial" w:cs="Arial"/>
          <w:b/>
        </w:rPr>
      </w:pPr>
      <w:r>
        <w:rPr>
          <w:rFonts w:ascii="Arial" w:hAnsi="Arial" w:cs="Arial"/>
          <w:b/>
        </w:rPr>
        <w:t>4.8</w:t>
      </w:r>
      <w:r>
        <w:rPr>
          <w:rFonts w:ascii="Arial" w:hAnsi="Arial" w:cs="Arial"/>
          <w:b/>
        </w:rPr>
        <w:tab/>
      </w:r>
      <w:r w:rsidRPr="00902992">
        <w:rPr>
          <w:rFonts w:ascii="Arial" w:hAnsi="Arial" w:cs="Arial"/>
          <w:b/>
        </w:rPr>
        <w:t>Green Point Secretary (</w:t>
      </w:r>
      <w:r w:rsidR="00136742">
        <w:rPr>
          <w:rFonts w:ascii="Arial" w:hAnsi="Arial" w:cs="Arial"/>
          <w:b/>
        </w:rPr>
        <w:t>Daniel Kelsall</w:t>
      </w:r>
      <w:r w:rsidRPr="00902992">
        <w:rPr>
          <w:rFonts w:ascii="Arial" w:hAnsi="Arial" w:cs="Arial"/>
          <w:b/>
        </w:rPr>
        <w:t>)</w:t>
      </w:r>
    </w:p>
    <w:p w14:paraId="7B1515F3" w14:textId="77777777" w:rsidR="00136742" w:rsidRPr="00136742" w:rsidRDefault="00136742" w:rsidP="00136742">
      <w:pPr>
        <w:ind w:left="709"/>
        <w:rPr>
          <w:rFonts w:ascii="Arial" w:hAnsi="Arial" w:cs="Arial"/>
        </w:rPr>
      </w:pPr>
      <w:r w:rsidRPr="00136742">
        <w:rPr>
          <w:rFonts w:ascii="Arial" w:hAnsi="Arial" w:cs="Arial"/>
        </w:rPr>
        <w:t xml:space="preserve">The two green pointed events this year attracted 17 tables. These entry numbers are </w:t>
      </w:r>
      <w:proofErr w:type="gramStart"/>
      <w:r w:rsidRPr="00136742">
        <w:rPr>
          <w:rFonts w:ascii="Arial" w:hAnsi="Arial" w:cs="Arial"/>
        </w:rPr>
        <w:t>similar to</w:t>
      </w:r>
      <w:proofErr w:type="gramEnd"/>
      <w:r w:rsidRPr="00136742">
        <w:rPr>
          <w:rFonts w:ascii="Arial" w:hAnsi="Arial" w:cs="Arial"/>
        </w:rPr>
        <w:t xml:space="preserve"> last year and resulted in a modest profit in each case. Both events benefitted hugely from Joan Lewis's help and support.</w:t>
      </w:r>
    </w:p>
    <w:p w14:paraId="72F804F5" w14:textId="77777777" w:rsidR="00136742" w:rsidRPr="00136742" w:rsidRDefault="00136742" w:rsidP="00136742">
      <w:pPr>
        <w:ind w:left="709"/>
        <w:rPr>
          <w:rFonts w:ascii="Arial" w:hAnsi="Arial" w:cs="Arial"/>
        </w:rPr>
      </w:pPr>
    </w:p>
    <w:p w14:paraId="2FE32A9C" w14:textId="77777777" w:rsidR="00136742" w:rsidRPr="00136742" w:rsidRDefault="00136742" w:rsidP="00136742">
      <w:pPr>
        <w:ind w:left="709"/>
        <w:rPr>
          <w:rFonts w:ascii="Arial" w:hAnsi="Arial" w:cs="Arial"/>
          <w:u w:val="single"/>
        </w:rPr>
      </w:pPr>
      <w:r w:rsidRPr="00136742">
        <w:rPr>
          <w:rFonts w:ascii="Arial" w:hAnsi="Arial" w:cs="Arial"/>
          <w:u w:val="single"/>
        </w:rPr>
        <w:t>Green Point Swiss Teams</w:t>
      </w:r>
    </w:p>
    <w:p w14:paraId="38E66309" w14:textId="77777777" w:rsidR="00136742" w:rsidRPr="00136742" w:rsidRDefault="00136742" w:rsidP="00136742">
      <w:pPr>
        <w:ind w:left="709"/>
        <w:rPr>
          <w:rFonts w:ascii="Arial" w:hAnsi="Arial" w:cs="Arial"/>
        </w:rPr>
      </w:pPr>
      <w:r w:rsidRPr="00136742">
        <w:rPr>
          <w:rFonts w:ascii="Arial" w:hAnsi="Arial" w:cs="Arial"/>
        </w:rPr>
        <w:t xml:space="preserve">The annual Green Point Swiss Teams event saw seventeen teams compete on Sunday 27th July 2025 at Altrincham.  The event was organised by Rhona </w:t>
      </w:r>
      <w:proofErr w:type="spellStart"/>
      <w:r w:rsidRPr="00136742">
        <w:rPr>
          <w:rFonts w:ascii="Arial" w:hAnsi="Arial" w:cs="Arial"/>
        </w:rPr>
        <w:t>Goldenfield</w:t>
      </w:r>
      <w:proofErr w:type="spellEnd"/>
      <w:r w:rsidRPr="00136742">
        <w:rPr>
          <w:rFonts w:ascii="Arial" w:hAnsi="Arial" w:cs="Arial"/>
        </w:rPr>
        <w:t xml:space="preserve"> and directed by Stuart Davies. The team of Rhona </w:t>
      </w:r>
      <w:proofErr w:type="spellStart"/>
      <w:r w:rsidRPr="00136742">
        <w:rPr>
          <w:rFonts w:ascii="Arial" w:hAnsi="Arial" w:cs="Arial"/>
        </w:rPr>
        <w:t>Goldenfield</w:t>
      </w:r>
      <w:proofErr w:type="spellEnd"/>
      <w:r w:rsidRPr="00136742">
        <w:rPr>
          <w:rFonts w:ascii="Arial" w:hAnsi="Arial" w:cs="Arial"/>
        </w:rPr>
        <w:t>, Raymond Semp, Joy and Irving Blakey were undefeated and won the event by 5 VPs.  </w:t>
      </w:r>
    </w:p>
    <w:p w14:paraId="79722B3B" w14:textId="77777777" w:rsidR="00136742" w:rsidRPr="00136742" w:rsidRDefault="00136742" w:rsidP="00136742">
      <w:pPr>
        <w:ind w:left="709"/>
        <w:rPr>
          <w:rFonts w:ascii="Arial" w:hAnsi="Arial" w:cs="Arial"/>
        </w:rPr>
      </w:pPr>
    </w:p>
    <w:p w14:paraId="2BF163E8" w14:textId="77777777" w:rsidR="00136742" w:rsidRPr="00136742" w:rsidRDefault="00136742" w:rsidP="00136742">
      <w:pPr>
        <w:ind w:left="709"/>
        <w:rPr>
          <w:rFonts w:ascii="Arial" w:hAnsi="Arial" w:cs="Arial"/>
          <w:u w:val="single"/>
        </w:rPr>
      </w:pPr>
      <w:r w:rsidRPr="00136742">
        <w:rPr>
          <w:rFonts w:ascii="Arial" w:hAnsi="Arial" w:cs="Arial"/>
          <w:u w:val="single"/>
        </w:rPr>
        <w:t>Green Point Swiss Pairs</w:t>
      </w:r>
    </w:p>
    <w:p w14:paraId="66927D4B" w14:textId="77777777" w:rsidR="00136742" w:rsidRPr="00136742" w:rsidRDefault="00136742" w:rsidP="00136742">
      <w:pPr>
        <w:ind w:left="709"/>
        <w:rPr>
          <w:rFonts w:ascii="Arial" w:hAnsi="Arial" w:cs="Arial"/>
        </w:rPr>
      </w:pPr>
      <w:r w:rsidRPr="00136742">
        <w:rPr>
          <w:rFonts w:ascii="Arial" w:hAnsi="Arial" w:cs="Arial"/>
        </w:rPr>
        <w:t xml:space="preserve">The annual Green Point Swiss Pairs was held at Altrincham on 28th February 2025 with 34 pairs competing. The event was organised by Daniel Kelsall and directed by Jonathan Lillycrop. Congratulations to Nick Woodcock and Sue </w:t>
      </w:r>
      <w:proofErr w:type="spellStart"/>
      <w:r w:rsidRPr="00136742">
        <w:rPr>
          <w:rFonts w:ascii="Arial" w:hAnsi="Arial" w:cs="Arial"/>
        </w:rPr>
        <w:t>Fjortof</w:t>
      </w:r>
      <w:proofErr w:type="spellEnd"/>
      <w:r w:rsidRPr="00136742">
        <w:rPr>
          <w:rFonts w:ascii="Arial" w:hAnsi="Arial" w:cs="Arial"/>
        </w:rPr>
        <w:t xml:space="preserve"> from Preston who won by a fair margin remaining undefeated over their seven matches. </w:t>
      </w:r>
    </w:p>
    <w:p w14:paraId="779D128F" w14:textId="77777777" w:rsidR="00136742" w:rsidRPr="004B00E6" w:rsidRDefault="00136742" w:rsidP="004B00E6">
      <w:pPr>
        <w:ind w:left="709"/>
        <w:rPr>
          <w:rFonts w:ascii="Arial" w:hAnsi="Arial" w:cs="Arial"/>
          <w:bCs/>
        </w:rPr>
      </w:pPr>
    </w:p>
    <w:p w14:paraId="15FFF8EC" w14:textId="3908DD3E" w:rsidR="00FB3C3A" w:rsidRPr="0067505B" w:rsidRDefault="00FB3C3A" w:rsidP="0067505B">
      <w:pPr>
        <w:jc w:val="both"/>
        <w:rPr>
          <w:rFonts w:ascii="Arial" w:hAnsi="Arial" w:cs="Arial"/>
          <w:sz w:val="22"/>
          <w:szCs w:val="22"/>
        </w:rPr>
      </w:pPr>
    </w:p>
    <w:p w14:paraId="2033D472" w14:textId="77777777" w:rsidR="00836AB6" w:rsidRDefault="00FB3C3A" w:rsidP="00836AB6">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9</w:t>
      </w:r>
      <w:r w:rsidRPr="00902992">
        <w:rPr>
          <w:rFonts w:ascii="Arial" w:hAnsi="Arial" w:cs="Arial"/>
          <w:b/>
        </w:rPr>
        <w:tab/>
        <w:t>To</w:t>
      </w:r>
      <w:r>
        <w:rPr>
          <w:rFonts w:ascii="Arial" w:hAnsi="Arial" w:cs="Arial"/>
          <w:b/>
        </w:rPr>
        <w:t>urnament Secretary (</w:t>
      </w:r>
      <w:r w:rsidR="0073357C">
        <w:rPr>
          <w:rFonts w:ascii="Arial" w:hAnsi="Arial" w:cs="Arial"/>
          <w:b/>
        </w:rPr>
        <w:t>Ann Thornton</w:t>
      </w:r>
      <w:r w:rsidRPr="00902992">
        <w:rPr>
          <w:rFonts w:ascii="Arial" w:hAnsi="Arial" w:cs="Arial"/>
          <w:b/>
        </w:rPr>
        <w:t>)</w:t>
      </w:r>
    </w:p>
    <w:p w14:paraId="536E2E7F" w14:textId="154F59B1" w:rsidR="00230992" w:rsidRPr="00230992" w:rsidRDefault="00CE145E" w:rsidP="00230992">
      <w:pPr>
        <w:ind w:left="709"/>
        <w:rPr>
          <w:rFonts w:ascii="Arial" w:hAnsi="Arial" w:cs="Arial"/>
          <w:bCs/>
          <w:u w:val="single"/>
        </w:rPr>
      </w:pPr>
      <w:r>
        <w:rPr>
          <w:rFonts w:ascii="Arial" w:hAnsi="Arial" w:cs="Arial"/>
          <w:bCs/>
          <w:sz w:val="22"/>
          <w:szCs w:val="22"/>
        </w:rPr>
        <w:tab/>
      </w:r>
      <w:r w:rsidR="00230992" w:rsidRPr="00230992">
        <w:rPr>
          <w:rFonts w:ascii="Arial" w:hAnsi="Arial" w:cs="Arial"/>
          <w:bCs/>
          <w:u w:val="single"/>
        </w:rPr>
        <w:t>Ben Franks</w:t>
      </w:r>
    </w:p>
    <w:p w14:paraId="44FA9BF2" w14:textId="77777777" w:rsidR="00230992" w:rsidRDefault="00230992" w:rsidP="00230992">
      <w:pPr>
        <w:ind w:left="709"/>
        <w:rPr>
          <w:rFonts w:ascii="Arial" w:hAnsi="Arial" w:cs="Arial"/>
          <w:bCs/>
        </w:rPr>
      </w:pPr>
      <w:r w:rsidRPr="00230992">
        <w:rPr>
          <w:rFonts w:ascii="Arial" w:hAnsi="Arial" w:cs="Arial"/>
          <w:bCs/>
        </w:rPr>
        <w:t xml:space="preserve">The Ben Franks Trophy was held on Sunday 7th December 2025 at Bramhall Village Club. A good entry of 27 pairs played 2 sessions. The event was </w:t>
      </w:r>
      <w:r w:rsidRPr="00230992">
        <w:rPr>
          <w:rFonts w:ascii="Arial" w:hAnsi="Arial" w:cs="Arial"/>
          <w:bCs/>
        </w:rPr>
        <w:lastRenderedPageBreak/>
        <w:t xml:space="preserve">directed very efficiently by Jeff Smith. The winners were Martin Taylor and Justin Hackett. The top 4 pairs qualified to represent Manchester in the Corwen Trophy to be held on May 30th and 31st 2026 in Telford (previously planned for Nottingham). MCBA extends its’ thanks to Barbara Lewis for organising another successful and enjoyable Ben Franks event, to everyone involved and to BCHBC for their support. </w:t>
      </w:r>
    </w:p>
    <w:p w14:paraId="675725BB" w14:textId="77777777" w:rsidR="00230992" w:rsidRPr="00230992" w:rsidRDefault="00230992" w:rsidP="00230992">
      <w:pPr>
        <w:ind w:left="709"/>
        <w:rPr>
          <w:rFonts w:ascii="Arial" w:hAnsi="Arial" w:cs="Arial"/>
          <w:bCs/>
        </w:rPr>
      </w:pPr>
    </w:p>
    <w:p w14:paraId="5D3D7CA3" w14:textId="20D7EB80" w:rsidR="00230992" w:rsidRPr="00230992" w:rsidRDefault="00230992" w:rsidP="00230992">
      <w:pPr>
        <w:ind w:left="709"/>
        <w:rPr>
          <w:rFonts w:ascii="Arial" w:hAnsi="Arial" w:cs="Arial"/>
          <w:bCs/>
          <w:u w:val="single"/>
        </w:rPr>
      </w:pPr>
      <w:r w:rsidRPr="00230992">
        <w:rPr>
          <w:rFonts w:ascii="Arial" w:hAnsi="Arial" w:cs="Arial"/>
          <w:bCs/>
          <w:u w:val="single"/>
        </w:rPr>
        <w:t>Cantor Cup</w:t>
      </w:r>
    </w:p>
    <w:p w14:paraId="1AE35E5F" w14:textId="77777777" w:rsidR="00230992" w:rsidRDefault="00230992" w:rsidP="00230992">
      <w:pPr>
        <w:ind w:left="709"/>
        <w:rPr>
          <w:rFonts w:ascii="Arial" w:hAnsi="Arial" w:cs="Arial"/>
          <w:bCs/>
        </w:rPr>
      </w:pPr>
      <w:r w:rsidRPr="00230992">
        <w:rPr>
          <w:rFonts w:ascii="Arial" w:hAnsi="Arial" w:cs="Arial"/>
          <w:bCs/>
        </w:rPr>
        <w:t xml:space="preserve">The Cantor Cup was held on Sunday 22nd February2026 at Bramhall Village Club. The event was very well supported with 24 pairs entered (12 tables). The event was directed very efficiently by Nicholas Greer. The winners were Jean Grylls and Sue </w:t>
      </w:r>
      <w:proofErr w:type="spellStart"/>
      <w:r w:rsidRPr="00230992">
        <w:rPr>
          <w:rFonts w:ascii="Arial" w:hAnsi="Arial" w:cs="Arial"/>
          <w:bCs/>
        </w:rPr>
        <w:t>Syder</w:t>
      </w:r>
      <w:proofErr w:type="spellEnd"/>
      <w:r w:rsidRPr="00230992">
        <w:rPr>
          <w:rFonts w:ascii="Arial" w:hAnsi="Arial" w:cs="Arial"/>
          <w:bCs/>
        </w:rPr>
        <w:t xml:space="preserve"> (BCHBC), in second place were Joanna Powell and Caroline Cairns (</w:t>
      </w:r>
      <w:proofErr w:type="spellStart"/>
      <w:r w:rsidRPr="00230992">
        <w:rPr>
          <w:rFonts w:ascii="Arial" w:hAnsi="Arial" w:cs="Arial"/>
          <w:bCs/>
        </w:rPr>
        <w:t>A&amp;DistrictBC</w:t>
      </w:r>
      <w:proofErr w:type="spellEnd"/>
      <w:r w:rsidRPr="00230992">
        <w:rPr>
          <w:rFonts w:ascii="Arial" w:hAnsi="Arial" w:cs="Arial"/>
          <w:bCs/>
        </w:rPr>
        <w:t xml:space="preserve">) and in third place Usha Murugan and Anne </w:t>
      </w:r>
      <w:proofErr w:type="spellStart"/>
      <w:r w:rsidRPr="00230992">
        <w:rPr>
          <w:rFonts w:ascii="Arial" w:hAnsi="Arial" w:cs="Arial"/>
          <w:bCs/>
        </w:rPr>
        <w:t>Jerroid</w:t>
      </w:r>
      <w:proofErr w:type="spellEnd"/>
      <w:r w:rsidRPr="00230992">
        <w:rPr>
          <w:rFonts w:ascii="Arial" w:hAnsi="Arial" w:cs="Arial"/>
          <w:bCs/>
        </w:rPr>
        <w:t xml:space="preserve"> (TMBC) and accurately reflects the diverse entry and representation from clubs across the county. There was positive feedback from players, the many helpers involved and from the Cantor family. MCBA extends its’ thanks to Rachel Hardcastle and Nita Shankar for their well organised successful event. </w:t>
      </w:r>
    </w:p>
    <w:p w14:paraId="3A4763D6" w14:textId="77777777" w:rsidR="00136742" w:rsidRPr="00230992" w:rsidRDefault="00136742" w:rsidP="00230992">
      <w:pPr>
        <w:ind w:left="709"/>
        <w:rPr>
          <w:rFonts w:ascii="Arial" w:hAnsi="Arial" w:cs="Arial"/>
          <w:bCs/>
        </w:rPr>
      </w:pPr>
    </w:p>
    <w:p w14:paraId="1FA81E3B" w14:textId="5FCDD564" w:rsidR="00230992" w:rsidRPr="00136742" w:rsidRDefault="00230992" w:rsidP="00230992">
      <w:pPr>
        <w:ind w:left="709"/>
        <w:rPr>
          <w:rFonts w:ascii="Arial" w:hAnsi="Arial" w:cs="Arial"/>
          <w:bCs/>
          <w:u w:val="single"/>
        </w:rPr>
      </w:pPr>
      <w:r w:rsidRPr="00136742">
        <w:rPr>
          <w:rFonts w:ascii="Arial" w:hAnsi="Arial" w:cs="Arial"/>
          <w:bCs/>
          <w:u w:val="single"/>
        </w:rPr>
        <w:t>The Gazette Cup</w:t>
      </w:r>
    </w:p>
    <w:p w14:paraId="0F9C8E5C" w14:textId="77777777" w:rsidR="00230992" w:rsidRPr="00230992" w:rsidRDefault="00230992" w:rsidP="00230992">
      <w:pPr>
        <w:ind w:left="709"/>
        <w:rPr>
          <w:rFonts w:ascii="Arial" w:hAnsi="Arial" w:cs="Arial"/>
          <w:bCs/>
        </w:rPr>
      </w:pPr>
      <w:r w:rsidRPr="00230992">
        <w:rPr>
          <w:rFonts w:ascii="Arial" w:hAnsi="Arial" w:cs="Arial"/>
          <w:bCs/>
        </w:rPr>
        <w:t>The Gazette Cup, the county’s inter club teams of eight competition which qualifies for the EBU’s Garden Cities, event was held on Sunday 15th March 2026 at Altrincham. The event was directed very efficiently by Jonathan Lillicrop. There were 12 teams entered with good representation from clubs across the county. The winners were BCHBC, Team Lighton: Tom Dessain, Rodney Leighton, Alec Smallry, Tom Slater, Michael Byrne, Gary Hyett, Gideon Harvey and Daniel Kelsall: in second place BCHBC, Team Thornton: in third place TMBC, Manchester Morris. MCBA extends its’ thanks to Irene Davies for her organisation, to ABC for their support and to everyone involved in making this event so successful.</w:t>
      </w:r>
    </w:p>
    <w:p w14:paraId="17BCBDF4" w14:textId="77777777" w:rsidR="000D506B" w:rsidRDefault="000D506B" w:rsidP="00136742">
      <w:pPr>
        <w:jc w:val="both"/>
        <w:rPr>
          <w:rFonts w:ascii="Arial" w:hAnsi="Arial" w:cs="Arial"/>
          <w:b/>
        </w:rPr>
      </w:pPr>
    </w:p>
    <w:p w14:paraId="0C752202" w14:textId="778E47A4" w:rsidR="001D2D3D" w:rsidRPr="008D3F07" w:rsidRDefault="00FB3C3A" w:rsidP="008D3F07">
      <w:pPr>
        <w:jc w:val="both"/>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10</w:t>
      </w:r>
      <w:r w:rsidRPr="00902992">
        <w:rPr>
          <w:rFonts w:ascii="Arial" w:hAnsi="Arial" w:cs="Arial"/>
          <w:b/>
        </w:rPr>
        <w:tab/>
        <w:t>Congress Secretary (</w:t>
      </w:r>
      <w:r w:rsidR="00672FD2">
        <w:rPr>
          <w:rFonts w:ascii="Arial" w:hAnsi="Arial" w:cs="Arial"/>
          <w:b/>
        </w:rPr>
        <w:t>Barbara Lewis</w:t>
      </w:r>
      <w:r w:rsidRPr="00902992">
        <w:rPr>
          <w:rFonts w:ascii="Arial" w:hAnsi="Arial" w:cs="Arial"/>
          <w:b/>
        </w:rPr>
        <w:t>)</w:t>
      </w:r>
    </w:p>
    <w:p w14:paraId="6649464F" w14:textId="77777777" w:rsidR="00506A29" w:rsidRPr="00506A29" w:rsidRDefault="008D3F07" w:rsidP="00506A29">
      <w:pPr>
        <w:ind w:left="709"/>
        <w:rPr>
          <w:rFonts w:ascii="Arial" w:hAnsi="Arial" w:cs="Arial"/>
          <w:bCs/>
        </w:rPr>
      </w:pPr>
      <w:r>
        <w:rPr>
          <w:sz w:val="22"/>
          <w:szCs w:val="22"/>
        </w:rPr>
        <w:tab/>
      </w:r>
      <w:r w:rsidR="00506A29" w:rsidRPr="00506A29">
        <w:rPr>
          <w:rFonts w:ascii="Arial" w:hAnsi="Arial" w:cs="Arial"/>
          <w:bCs/>
        </w:rPr>
        <w:t xml:space="preserve">The MCBA congress was held on January 3rd and 4th 2026, organised in conjunction with Oliver Cowan (for the 3rd time). The venue was a new one, the Manchester Airport Hotel, Wilmslow. </w:t>
      </w:r>
    </w:p>
    <w:p w14:paraId="241B2762" w14:textId="77777777" w:rsidR="00506A29" w:rsidRPr="00506A29" w:rsidRDefault="00506A29" w:rsidP="00506A29">
      <w:pPr>
        <w:ind w:left="709"/>
        <w:rPr>
          <w:rFonts w:ascii="Arial" w:hAnsi="Arial" w:cs="Arial"/>
          <w:bCs/>
        </w:rPr>
      </w:pPr>
    </w:p>
    <w:p w14:paraId="40C2968B" w14:textId="77777777" w:rsidR="00506A29" w:rsidRPr="00506A29" w:rsidRDefault="00506A29" w:rsidP="00506A29">
      <w:pPr>
        <w:ind w:left="709"/>
        <w:rPr>
          <w:rFonts w:ascii="Arial" w:hAnsi="Arial" w:cs="Arial"/>
          <w:bCs/>
        </w:rPr>
      </w:pPr>
      <w:r w:rsidRPr="00506A29">
        <w:rPr>
          <w:rFonts w:ascii="Arial" w:hAnsi="Arial" w:cs="Arial"/>
          <w:bCs/>
        </w:rPr>
        <w:t>41 Pairs played on Saturday and 17 Teams on Sunday. 13 pairs entered the Kevin Comrie cup on Sunday. This was fewer players than 2024 - 47 pairs, 24 teams, 21 KC pairs</w:t>
      </w:r>
      <w:proofErr w:type="gramStart"/>
      <w:r w:rsidRPr="00506A29">
        <w:rPr>
          <w:rFonts w:ascii="Arial" w:hAnsi="Arial" w:cs="Arial"/>
          <w:bCs/>
        </w:rPr>
        <w:t>:  (</w:t>
      </w:r>
      <w:proofErr w:type="gramEnd"/>
      <w:r w:rsidRPr="00506A29">
        <w:rPr>
          <w:rFonts w:ascii="Arial" w:hAnsi="Arial" w:cs="Arial"/>
          <w:bCs/>
        </w:rPr>
        <w:t>2025 was held on-line due to the sudden unavailability of the hotel venue that had been booked).</w:t>
      </w:r>
    </w:p>
    <w:p w14:paraId="04163854" w14:textId="77777777" w:rsidR="00506A29" w:rsidRPr="00506A29" w:rsidRDefault="00506A29" w:rsidP="00506A29">
      <w:pPr>
        <w:ind w:left="709"/>
        <w:rPr>
          <w:rFonts w:ascii="Arial" w:hAnsi="Arial" w:cs="Arial"/>
          <w:bCs/>
        </w:rPr>
      </w:pPr>
    </w:p>
    <w:p w14:paraId="637B9C38" w14:textId="77777777" w:rsidR="00506A29" w:rsidRPr="00506A29" w:rsidRDefault="00506A29" w:rsidP="00506A29">
      <w:pPr>
        <w:ind w:left="709"/>
        <w:rPr>
          <w:rFonts w:ascii="Arial" w:hAnsi="Arial" w:cs="Arial"/>
          <w:bCs/>
        </w:rPr>
      </w:pPr>
      <w:r w:rsidRPr="00506A29">
        <w:rPr>
          <w:rFonts w:ascii="Arial" w:hAnsi="Arial" w:cs="Arial"/>
          <w:bCs/>
        </w:rPr>
        <w:t>The Airport hotel, car parking and playing area were all excellent.  There were a few housekeeping issues that can be resolved for the 2027 Congress.</w:t>
      </w:r>
    </w:p>
    <w:p w14:paraId="182508E8" w14:textId="77777777" w:rsidR="00506A29" w:rsidRPr="00506A29" w:rsidRDefault="00506A29" w:rsidP="00506A29">
      <w:pPr>
        <w:ind w:left="709"/>
        <w:rPr>
          <w:rFonts w:ascii="Arial" w:hAnsi="Arial" w:cs="Arial"/>
          <w:bCs/>
        </w:rPr>
      </w:pPr>
    </w:p>
    <w:p w14:paraId="5FD369B9" w14:textId="77777777" w:rsidR="00506A29" w:rsidRPr="00506A29" w:rsidRDefault="00506A29" w:rsidP="00506A29">
      <w:pPr>
        <w:ind w:left="709"/>
        <w:rPr>
          <w:rFonts w:ascii="Arial" w:hAnsi="Arial" w:cs="Arial"/>
          <w:bCs/>
        </w:rPr>
      </w:pPr>
      <w:r w:rsidRPr="00506A29">
        <w:rPr>
          <w:rFonts w:ascii="Arial" w:hAnsi="Arial" w:cs="Arial"/>
          <w:bCs/>
        </w:rPr>
        <w:t>Oliver recruited the main TD and brought most of the equipment and boards: some tables came from a local club.</w:t>
      </w:r>
    </w:p>
    <w:p w14:paraId="4C8BB5F3" w14:textId="77777777" w:rsidR="00506A29" w:rsidRPr="00506A29" w:rsidRDefault="00506A29" w:rsidP="00506A29">
      <w:pPr>
        <w:ind w:left="709"/>
        <w:rPr>
          <w:rFonts w:ascii="Arial" w:hAnsi="Arial" w:cs="Arial"/>
          <w:bCs/>
        </w:rPr>
      </w:pPr>
      <w:r w:rsidRPr="00506A29">
        <w:rPr>
          <w:rFonts w:ascii="Arial" w:hAnsi="Arial" w:cs="Arial"/>
          <w:bCs/>
        </w:rPr>
        <w:t xml:space="preserve"> </w:t>
      </w:r>
    </w:p>
    <w:p w14:paraId="26CFF9A7" w14:textId="77777777" w:rsidR="00506A29" w:rsidRPr="00506A29" w:rsidRDefault="00506A29" w:rsidP="00506A29">
      <w:pPr>
        <w:ind w:left="709"/>
        <w:rPr>
          <w:rFonts w:ascii="Arial" w:hAnsi="Arial" w:cs="Arial"/>
          <w:bCs/>
        </w:rPr>
      </w:pPr>
      <w:r w:rsidRPr="00506A29">
        <w:rPr>
          <w:rFonts w:ascii="Arial" w:hAnsi="Arial" w:cs="Arial"/>
          <w:bCs/>
        </w:rPr>
        <w:t>The Kevin Comrie cup was run by Brian Perry who brought his own equipment and a set of boards, and prizes for this event were donated.</w:t>
      </w:r>
    </w:p>
    <w:p w14:paraId="13A9555C" w14:textId="77777777" w:rsidR="00506A29" w:rsidRPr="00506A29" w:rsidRDefault="00506A29" w:rsidP="00506A29">
      <w:pPr>
        <w:ind w:left="709"/>
        <w:rPr>
          <w:rFonts w:ascii="Arial" w:hAnsi="Arial" w:cs="Arial"/>
          <w:bCs/>
        </w:rPr>
      </w:pPr>
    </w:p>
    <w:p w14:paraId="623C6E28" w14:textId="77777777" w:rsidR="00506A29" w:rsidRPr="00506A29" w:rsidRDefault="00506A29" w:rsidP="00506A29">
      <w:pPr>
        <w:ind w:left="709"/>
        <w:rPr>
          <w:rFonts w:ascii="Arial" w:hAnsi="Arial" w:cs="Arial"/>
          <w:bCs/>
        </w:rPr>
      </w:pPr>
      <w:r w:rsidRPr="00506A29">
        <w:rPr>
          <w:rFonts w:ascii="Arial" w:hAnsi="Arial" w:cs="Arial"/>
          <w:bCs/>
        </w:rPr>
        <w:lastRenderedPageBreak/>
        <w:t>The same venue has been booked by Oliver, for January 2nd and 3rd 2027. The congress will continue to be black pointed.</w:t>
      </w:r>
    </w:p>
    <w:p w14:paraId="706E3983" w14:textId="435AD62A" w:rsidR="00FB3C3A" w:rsidRPr="0046719A" w:rsidRDefault="00FB3C3A" w:rsidP="00506A29">
      <w:pPr>
        <w:ind w:left="709"/>
        <w:jc w:val="both"/>
        <w:rPr>
          <w:rFonts w:ascii="Arial" w:eastAsiaTheme="minorHAnsi" w:hAnsi="Arial" w:cs="Arial"/>
          <w:sz w:val="22"/>
          <w:szCs w:val="22"/>
          <w:lang w:eastAsia="en-US"/>
        </w:rPr>
      </w:pPr>
    </w:p>
    <w:p w14:paraId="2E4C5C74" w14:textId="5F1CB835" w:rsidR="00A00F0D" w:rsidRPr="00A00F0D" w:rsidRDefault="00B905A7" w:rsidP="00A00F0D">
      <w:pPr>
        <w:rPr>
          <w:rFonts w:ascii="Arial" w:hAnsi="Arial" w:cs="Arial"/>
          <w:bCs/>
          <w:sz w:val="22"/>
          <w:szCs w:val="22"/>
        </w:rPr>
      </w:pPr>
      <w:r>
        <w:rPr>
          <w:rFonts w:ascii="Arial" w:hAnsi="Arial" w:cs="Arial"/>
          <w:b/>
        </w:rPr>
        <w:t>4.11</w:t>
      </w:r>
      <w:r>
        <w:rPr>
          <w:rFonts w:ascii="Arial" w:hAnsi="Arial" w:cs="Arial"/>
          <w:b/>
        </w:rPr>
        <w:tab/>
      </w:r>
      <w:r w:rsidRPr="00902992">
        <w:rPr>
          <w:rFonts w:ascii="Arial" w:hAnsi="Arial" w:cs="Arial"/>
          <w:b/>
        </w:rPr>
        <w:t>Chair</w:t>
      </w:r>
      <w:r>
        <w:rPr>
          <w:rFonts w:ascii="Arial" w:hAnsi="Arial" w:cs="Arial"/>
          <w:b/>
        </w:rPr>
        <w:t xml:space="preserve"> of Selectors (</w:t>
      </w:r>
      <w:r w:rsidR="00921AF7">
        <w:rPr>
          <w:rFonts w:ascii="Arial" w:hAnsi="Arial" w:cs="Arial"/>
          <w:b/>
        </w:rPr>
        <w:t>Royce Alexander</w:t>
      </w:r>
      <w:r w:rsidR="006D4DD7">
        <w:rPr>
          <w:rFonts w:ascii="Arial" w:hAnsi="Arial" w:cs="Arial"/>
          <w:b/>
        </w:rPr>
        <w:t xml:space="preserve">, </w:t>
      </w:r>
      <w:r w:rsidR="005A6CAA">
        <w:rPr>
          <w:rFonts w:ascii="Arial" w:hAnsi="Arial" w:cs="Arial"/>
          <w:b/>
        </w:rPr>
        <w:t>secretary</w:t>
      </w:r>
      <w:r w:rsidRPr="00902992">
        <w:rPr>
          <w:rFonts w:ascii="Arial" w:hAnsi="Arial" w:cs="Arial"/>
          <w:b/>
        </w:rPr>
        <w:t>)</w:t>
      </w:r>
    </w:p>
    <w:p w14:paraId="19673A09" w14:textId="77777777" w:rsidR="00793B01" w:rsidRPr="00670C0F" w:rsidRDefault="00793B01" w:rsidP="00793B01">
      <w:pPr>
        <w:ind w:left="709"/>
        <w:rPr>
          <w:rFonts w:ascii="Arial" w:hAnsi="Arial" w:cs="Arial"/>
        </w:rPr>
      </w:pPr>
      <w:r w:rsidRPr="00670C0F">
        <w:rPr>
          <w:rFonts w:ascii="Arial" w:hAnsi="Arial" w:cs="Arial"/>
        </w:rPr>
        <w:t>The 202</w:t>
      </w:r>
      <w:r>
        <w:rPr>
          <w:rFonts w:ascii="Arial" w:hAnsi="Arial" w:cs="Arial"/>
        </w:rPr>
        <w:t>5</w:t>
      </w:r>
      <w:r w:rsidRPr="00670C0F">
        <w:rPr>
          <w:rFonts w:ascii="Arial" w:hAnsi="Arial" w:cs="Arial"/>
        </w:rPr>
        <w:t>-2</w:t>
      </w:r>
      <w:r>
        <w:rPr>
          <w:rFonts w:ascii="Arial" w:hAnsi="Arial" w:cs="Arial"/>
        </w:rPr>
        <w:t>6</w:t>
      </w:r>
      <w:r w:rsidRPr="00670C0F">
        <w:rPr>
          <w:rFonts w:ascii="Arial" w:hAnsi="Arial" w:cs="Arial"/>
        </w:rPr>
        <w:t xml:space="preserve"> </w:t>
      </w:r>
      <w:r>
        <w:rPr>
          <w:rFonts w:ascii="Arial" w:hAnsi="Arial" w:cs="Arial"/>
        </w:rPr>
        <w:t>S</w:t>
      </w:r>
      <w:r w:rsidRPr="00670C0F">
        <w:rPr>
          <w:rFonts w:ascii="Arial" w:hAnsi="Arial" w:cs="Arial"/>
        </w:rPr>
        <w:t>elect</w:t>
      </w:r>
      <w:r>
        <w:rPr>
          <w:rFonts w:ascii="Arial" w:hAnsi="Arial" w:cs="Arial"/>
        </w:rPr>
        <w:t>ion</w:t>
      </w:r>
      <w:r w:rsidRPr="00670C0F">
        <w:rPr>
          <w:rFonts w:ascii="Arial" w:hAnsi="Arial" w:cs="Arial"/>
        </w:rPr>
        <w:t xml:space="preserve"> </w:t>
      </w:r>
      <w:r>
        <w:rPr>
          <w:rFonts w:ascii="Arial" w:hAnsi="Arial" w:cs="Arial"/>
        </w:rPr>
        <w:t>Committee continued to be</w:t>
      </w:r>
      <w:r w:rsidRPr="00670C0F">
        <w:rPr>
          <w:rFonts w:ascii="Arial" w:hAnsi="Arial" w:cs="Arial"/>
        </w:rPr>
        <w:t xml:space="preserve">:  </w:t>
      </w:r>
    </w:p>
    <w:p w14:paraId="75659A79" w14:textId="41736C66" w:rsidR="00793B01" w:rsidRPr="00670C0F" w:rsidRDefault="00793B01" w:rsidP="00793B01">
      <w:pPr>
        <w:ind w:left="709"/>
        <w:rPr>
          <w:rFonts w:ascii="Arial" w:hAnsi="Arial" w:cs="Arial"/>
        </w:rPr>
      </w:pPr>
      <w:r w:rsidRPr="00670C0F">
        <w:rPr>
          <w:rFonts w:ascii="Arial" w:hAnsi="Arial" w:cs="Arial"/>
        </w:rPr>
        <w:t>Alec Smalley (Chair), Royce Alexander (Secretary),</w:t>
      </w:r>
      <w:r>
        <w:rPr>
          <w:rFonts w:ascii="Arial" w:hAnsi="Arial" w:cs="Arial"/>
        </w:rPr>
        <w:t xml:space="preserve"> </w:t>
      </w:r>
      <w:r w:rsidRPr="00670C0F">
        <w:rPr>
          <w:rFonts w:ascii="Arial" w:hAnsi="Arial" w:cs="Arial"/>
        </w:rPr>
        <w:t>Robert Ferrari, Catherine Draper, Phil Taylor, Roger Hopton</w:t>
      </w:r>
    </w:p>
    <w:p w14:paraId="55E41DAD" w14:textId="77777777" w:rsidR="00793B01" w:rsidRDefault="00793B01" w:rsidP="00793B01">
      <w:pPr>
        <w:ind w:left="709"/>
        <w:rPr>
          <w:rFonts w:ascii="Arial" w:hAnsi="Arial" w:cs="Arial"/>
        </w:rPr>
      </w:pPr>
    </w:p>
    <w:p w14:paraId="2B534A25" w14:textId="77777777" w:rsidR="00793B01" w:rsidRDefault="00793B01" w:rsidP="00793B01">
      <w:pPr>
        <w:ind w:left="709"/>
        <w:rPr>
          <w:rFonts w:ascii="Arial" w:hAnsi="Arial" w:cs="Arial"/>
        </w:rPr>
      </w:pPr>
      <w:r>
        <w:rPr>
          <w:rFonts w:ascii="Arial" w:hAnsi="Arial" w:cs="Arial"/>
        </w:rPr>
        <w:t>Numerous emails were sent out to determine players` availabilities and a few m</w:t>
      </w:r>
      <w:r w:rsidRPr="00670C0F">
        <w:rPr>
          <w:rFonts w:ascii="Arial" w:hAnsi="Arial" w:cs="Arial"/>
        </w:rPr>
        <w:t xml:space="preserve">eetings were held </w:t>
      </w:r>
      <w:r>
        <w:rPr>
          <w:rFonts w:ascii="Arial" w:hAnsi="Arial" w:cs="Arial"/>
        </w:rPr>
        <w:t xml:space="preserve">via </w:t>
      </w:r>
      <w:r w:rsidRPr="00670C0F">
        <w:rPr>
          <w:rFonts w:ascii="Arial" w:hAnsi="Arial" w:cs="Arial"/>
        </w:rPr>
        <w:t>ZOOM to discuss</w:t>
      </w:r>
      <w:r>
        <w:rPr>
          <w:rFonts w:ascii="Arial" w:hAnsi="Arial" w:cs="Arial"/>
        </w:rPr>
        <w:t xml:space="preserve">, </w:t>
      </w:r>
      <w:r w:rsidRPr="00670C0F">
        <w:rPr>
          <w:rFonts w:ascii="Arial" w:hAnsi="Arial" w:cs="Arial"/>
        </w:rPr>
        <w:t xml:space="preserve">select </w:t>
      </w:r>
      <w:r>
        <w:rPr>
          <w:rFonts w:ascii="Arial" w:hAnsi="Arial" w:cs="Arial"/>
        </w:rPr>
        <w:t xml:space="preserve">and re-select </w:t>
      </w:r>
      <w:r w:rsidRPr="00670C0F">
        <w:rPr>
          <w:rFonts w:ascii="Arial" w:hAnsi="Arial" w:cs="Arial"/>
        </w:rPr>
        <w:t xml:space="preserve">teams for </w:t>
      </w:r>
      <w:r>
        <w:rPr>
          <w:rFonts w:ascii="Arial" w:hAnsi="Arial" w:cs="Arial"/>
        </w:rPr>
        <w:t xml:space="preserve">the </w:t>
      </w:r>
      <w:r w:rsidRPr="00670C0F">
        <w:rPr>
          <w:rFonts w:ascii="Arial" w:hAnsi="Arial" w:cs="Arial"/>
        </w:rPr>
        <w:t>various events.</w:t>
      </w:r>
    </w:p>
    <w:p w14:paraId="35502E2E" w14:textId="77777777" w:rsidR="00793B01" w:rsidRPr="00670C0F" w:rsidRDefault="00793B01" w:rsidP="00793B01">
      <w:pPr>
        <w:ind w:left="709"/>
        <w:rPr>
          <w:rFonts w:ascii="Arial" w:hAnsi="Arial" w:cs="Arial"/>
        </w:rPr>
      </w:pPr>
    </w:p>
    <w:p w14:paraId="60087227" w14:textId="77777777" w:rsidR="00793B01" w:rsidRPr="00670C0F" w:rsidRDefault="00793B01" w:rsidP="00793B01">
      <w:pPr>
        <w:ind w:left="709"/>
        <w:rPr>
          <w:rFonts w:ascii="Arial" w:hAnsi="Arial" w:cs="Arial"/>
          <w:u w:val="single"/>
        </w:rPr>
      </w:pPr>
      <w:r w:rsidRPr="00670C0F">
        <w:rPr>
          <w:rFonts w:ascii="Arial" w:hAnsi="Arial" w:cs="Arial"/>
          <w:u w:val="single"/>
        </w:rPr>
        <w:t>F2F Friendly vs Lancashire</w:t>
      </w:r>
    </w:p>
    <w:p w14:paraId="3F101B09" w14:textId="77777777" w:rsidR="00793B01" w:rsidRDefault="00793B01" w:rsidP="00793B01">
      <w:pPr>
        <w:ind w:left="709"/>
        <w:rPr>
          <w:rFonts w:ascii="Arial" w:hAnsi="Arial" w:cs="Arial"/>
        </w:rPr>
      </w:pPr>
      <w:r>
        <w:rPr>
          <w:rFonts w:ascii="Arial" w:hAnsi="Arial" w:cs="Arial"/>
        </w:rPr>
        <w:t>T</w:t>
      </w:r>
      <w:r w:rsidRPr="00670C0F">
        <w:rPr>
          <w:rFonts w:ascii="Arial" w:hAnsi="Arial" w:cs="Arial"/>
        </w:rPr>
        <w:t xml:space="preserve">his </w:t>
      </w:r>
      <w:r>
        <w:rPr>
          <w:rFonts w:ascii="Arial" w:hAnsi="Arial" w:cs="Arial"/>
        </w:rPr>
        <w:t xml:space="preserve">annual </w:t>
      </w:r>
      <w:r w:rsidRPr="00670C0F">
        <w:rPr>
          <w:rFonts w:ascii="Arial" w:hAnsi="Arial" w:cs="Arial"/>
        </w:rPr>
        <w:t xml:space="preserve">friendly match at </w:t>
      </w:r>
      <w:r>
        <w:rPr>
          <w:rFonts w:ascii="Arial" w:hAnsi="Arial" w:cs="Arial"/>
        </w:rPr>
        <w:t>Manchester</w:t>
      </w:r>
      <w:r w:rsidRPr="00670C0F">
        <w:rPr>
          <w:rFonts w:ascii="Arial" w:hAnsi="Arial" w:cs="Arial"/>
        </w:rPr>
        <w:t xml:space="preserve"> Bridge Club on June </w:t>
      </w:r>
      <w:r>
        <w:rPr>
          <w:rFonts w:ascii="Arial" w:hAnsi="Arial" w:cs="Arial"/>
        </w:rPr>
        <w:t>29</w:t>
      </w:r>
      <w:r w:rsidRPr="00670C0F">
        <w:rPr>
          <w:rFonts w:ascii="Arial" w:hAnsi="Arial" w:cs="Arial"/>
          <w:vertAlign w:val="superscript"/>
        </w:rPr>
        <w:t>th</w:t>
      </w:r>
      <w:proofErr w:type="gramStart"/>
      <w:r w:rsidRPr="00670C0F">
        <w:rPr>
          <w:rFonts w:ascii="Arial" w:hAnsi="Arial" w:cs="Arial"/>
        </w:rPr>
        <w:t xml:space="preserve"> 202</w:t>
      </w:r>
      <w:r>
        <w:rPr>
          <w:rFonts w:ascii="Arial" w:hAnsi="Arial" w:cs="Arial"/>
        </w:rPr>
        <w:t>5</w:t>
      </w:r>
      <w:proofErr w:type="gramEnd"/>
      <w:r>
        <w:rPr>
          <w:rFonts w:ascii="Arial" w:hAnsi="Arial" w:cs="Arial"/>
        </w:rPr>
        <w:t xml:space="preserve"> involved a 6 pairs Open team and a 6 pairs Jack High team.</w:t>
      </w:r>
    </w:p>
    <w:p w14:paraId="67E9EC14" w14:textId="77777777" w:rsidR="00793B01" w:rsidRDefault="00793B01" w:rsidP="00793B01">
      <w:pPr>
        <w:ind w:left="709"/>
        <w:rPr>
          <w:rFonts w:ascii="Arial" w:hAnsi="Arial" w:cs="Arial"/>
        </w:rPr>
      </w:pPr>
    </w:p>
    <w:p w14:paraId="1412A3DE" w14:textId="77777777" w:rsidR="00793B01" w:rsidRPr="00ED2431" w:rsidRDefault="00793B01" w:rsidP="00793B01">
      <w:pPr>
        <w:ind w:left="709"/>
        <w:rPr>
          <w:rFonts w:ascii="Arial" w:hAnsi="Arial" w:cs="Arial"/>
        </w:rPr>
      </w:pPr>
      <w:r w:rsidRPr="00ED2431">
        <w:rPr>
          <w:rFonts w:ascii="Arial" w:hAnsi="Arial" w:cs="Arial"/>
        </w:rPr>
        <w:t xml:space="preserve">The open team was Rhona </w:t>
      </w:r>
      <w:proofErr w:type="spellStart"/>
      <w:r w:rsidRPr="00ED2431">
        <w:rPr>
          <w:rFonts w:ascii="Arial" w:hAnsi="Arial" w:cs="Arial"/>
        </w:rPr>
        <w:t>Goldenfield</w:t>
      </w:r>
      <w:proofErr w:type="spellEnd"/>
      <w:r w:rsidRPr="00ED2431">
        <w:rPr>
          <w:rFonts w:ascii="Arial" w:hAnsi="Arial" w:cs="Arial"/>
        </w:rPr>
        <w:t>/Kath Nelson, Irving</w:t>
      </w:r>
      <w:r>
        <w:rPr>
          <w:rFonts w:ascii="Arial" w:hAnsi="Arial" w:cs="Arial"/>
        </w:rPr>
        <w:t xml:space="preserve"> and </w:t>
      </w:r>
      <w:r w:rsidRPr="00ED2431">
        <w:rPr>
          <w:rFonts w:ascii="Arial" w:hAnsi="Arial" w:cs="Arial"/>
        </w:rPr>
        <w:t>Joy Blakey, Eddie Thornton-Chan/Tony Hodgson, Michael Hart/Pearl Fielding, Raymond Semp/John Hassett, Neil Thomas/David Barton. Joy and Irving were the best pair on cross-imps.</w:t>
      </w:r>
    </w:p>
    <w:p w14:paraId="2A254501" w14:textId="77777777" w:rsidR="00793B01" w:rsidRDefault="00793B01" w:rsidP="00793B01">
      <w:pPr>
        <w:rPr>
          <w:rFonts w:ascii="Arial" w:hAnsi="Arial" w:cs="Arial"/>
        </w:rPr>
      </w:pPr>
    </w:p>
    <w:p w14:paraId="72D50A88" w14:textId="77777777" w:rsidR="00793B01" w:rsidRPr="00ED2431" w:rsidRDefault="00793B01" w:rsidP="00793B01">
      <w:pPr>
        <w:ind w:left="709"/>
        <w:rPr>
          <w:rFonts w:ascii="Arial" w:hAnsi="Arial" w:cs="Arial"/>
        </w:rPr>
      </w:pPr>
      <w:r w:rsidRPr="00ED2431">
        <w:rPr>
          <w:rFonts w:ascii="Arial" w:hAnsi="Arial" w:cs="Arial"/>
        </w:rPr>
        <w:t>The Jack High team was Ann Thornton/Peter Green, Ann Wood/Dee Connolly, Howard Rosemarine/Adrian Shiers, Rachel Hardcastle/Phil Kemp + morning session Anne Naylor/John Commons, Usha Murugan/Graham Hobbs, afternoon session Bruce Moreman/Brian Thompson, Stephen Dauncey/Jackie O'Donnell. Ann and Dee were Manchester's best pair on cross-imps.</w:t>
      </w:r>
    </w:p>
    <w:p w14:paraId="7201F512" w14:textId="77777777" w:rsidR="00793B01" w:rsidRDefault="00793B01" w:rsidP="00793B01">
      <w:pPr>
        <w:ind w:left="709"/>
        <w:rPr>
          <w:rFonts w:ascii="Arial" w:hAnsi="Arial" w:cs="Arial"/>
        </w:rPr>
      </w:pPr>
    </w:p>
    <w:p w14:paraId="5023A282" w14:textId="77777777" w:rsidR="00793B01" w:rsidRDefault="00793B01" w:rsidP="00793B01">
      <w:pPr>
        <w:ind w:left="709"/>
        <w:rPr>
          <w:rFonts w:ascii="Arial" w:hAnsi="Arial" w:cs="Arial"/>
        </w:rPr>
      </w:pPr>
      <w:r>
        <w:rPr>
          <w:rFonts w:ascii="Arial" w:hAnsi="Arial" w:cs="Arial"/>
        </w:rPr>
        <w:t>Lancashire won both events comfortably, but t</w:t>
      </w:r>
      <w:r w:rsidRPr="00670C0F">
        <w:rPr>
          <w:rFonts w:ascii="Arial" w:hAnsi="Arial" w:cs="Arial"/>
        </w:rPr>
        <w:t xml:space="preserve">he Jack High match introduced </w:t>
      </w:r>
      <w:r>
        <w:rPr>
          <w:rFonts w:ascii="Arial" w:hAnsi="Arial" w:cs="Arial"/>
        </w:rPr>
        <w:t xml:space="preserve">several Newcomers League </w:t>
      </w:r>
      <w:r w:rsidRPr="00670C0F">
        <w:rPr>
          <w:rFonts w:ascii="Arial" w:hAnsi="Arial" w:cs="Arial"/>
        </w:rPr>
        <w:t>players to County level bridge.</w:t>
      </w:r>
    </w:p>
    <w:p w14:paraId="021E2F85" w14:textId="77777777" w:rsidR="00793B01" w:rsidRPr="00670C0F" w:rsidRDefault="00793B01" w:rsidP="00793B01">
      <w:pPr>
        <w:ind w:left="709"/>
        <w:rPr>
          <w:rFonts w:ascii="Arial" w:hAnsi="Arial" w:cs="Arial"/>
        </w:rPr>
      </w:pPr>
    </w:p>
    <w:p w14:paraId="5B11B012" w14:textId="77777777" w:rsidR="00793B01" w:rsidRPr="00670C0F" w:rsidRDefault="00793B01" w:rsidP="00793B01">
      <w:pPr>
        <w:ind w:left="709"/>
        <w:rPr>
          <w:rFonts w:ascii="Arial" w:hAnsi="Arial" w:cs="Arial"/>
          <w:u w:val="single"/>
        </w:rPr>
      </w:pPr>
      <w:r w:rsidRPr="00670C0F">
        <w:rPr>
          <w:rFonts w:ascii="Arial" w:hAnsi="Arial" w:cs="Arial"/>
          <w:u w:val="single"/>
        </w:rPr>
        <w:t>Presidents Cup</w:t>
      </w:r>
    </w:p>
    <w:p w14:paraId="509C8991" w14:textId="77777777" w:rsidR="00793B01" w:rsidRDefault="00793B01" w:rsidP="00793B01">
      <w:pPr>
        <w:ind w:left="709"/>
        <w:rPr>
          <w:rFonts w:ascii="Arial" w:hAnsi="Arial" w:cs="Arial"/>
        </w:rPr>
      </w:pPr>
      <w:r>
        <w:rPr>
          <w:rFonts w:ascii="Arial" w:hAnsi="Arial" w:cs="Arial"/>
        </w:rPr>
        <w:t xml:space="preserve">Having withdrawn from the previous year`s competition, Manchester returned to this </w:t>
      </w:r>
      <w:r w:rsidRPr="006B0D29">
        <w:rPr>
          <w:rFonts w:ascii="Arial" w:hAnsi="Arial" w:cs="Arial"/>
        </w:rPr>
        <w:t xml:space="preserve">annual inter county teams of eight held online on </w:t>
      </w:r>
      <w:proofErr w:type="spellStart"/>
      <w:r w:rsidRPr="006B0D29">
        <w:rPr>
          <w:rFonts w:ascii="Arial" w:hAnsi="Arial" w:cs="Arial"/>
        </w:rPr>
        <w:t>RealBridge</w:t>
      </w:r>
      <w:proofErr w:type="spellEnd"/>
      <w:r w:rsidRPr="006B0D29">
        <w:rPr>
          <w:rFonts w:ascii="Arial" w:hAnsi="Arial" w:cs="Arial"/>
        </w:rPr>
        <w:t xml:space="preserve"> on the weekend of 12-13th </w:t>
      </w:r>
      <w:proofErr w:type="gramStart"/>
      <w:r w:rsidRPr="006B0D29">
        <w:rPr>
          <w:rFonts w:ascii="Arial" w:hAnsi="Arial" w:cs="Arial"/>
        </w:rPr>
        <w:t>July</w:t>
      </w:r>
      <w:r>
        <w:rPr>
          <w:rFonts w:ascii="Arial" w:hAnsi="Arial" w:cs="Arial"/>
        </w:rPr>
        <w:t>,</w:t>
      </w:r>
      <w:proofErr w:type="gramEnd"/>
      <w:r>
        <w:rPr>
          <w:rFonts w:ascii="Arial" w:hAnsi="Arial" w:cs="Arial"/>
        </w:rPr>
        <w:t xml:space="preserve"> 2025.</w:t>
      </w:r>
    </w:p>
    <w:p w14:paraId="20566727" w14:textId="77777777" w:rsidR="00793B01" w:rsidRPr="006B0D29" w:rsidRDefault="00793B01" w:rsidP="00793B01">
      <w:pPr>
        <w:ind w:left="709"/>
        <w:rPr>
          <w:rFonts w:ascii="Arial" w:hAnsi="Arial" w:cs="Arial"/>
        </w:rPr>
      </w:pPr>
    </w:p>
    <w:p w14:paraId="2DC01717" w14:textId="04125A7A" w:rsidR="00793B01" w:rsidRPr="006B0D29" w:rsidRDefault="00793B01" w:rsidP="00793B01">
      <w:pPr>
        <w:ind w:left="709"/>
        <w:rPr>
          <w:rFonts w:ascii="Arial" w:hAnsi="Arial" w:cs="Arial"/>
        </w:rPr>
      </w:pPr>
      <w:r w:rsidRPr="006B0D29">
        <w:rPr>
          <w:rFonts w:ascii="Arial" w:hAnsi="Arial" w:cs="Arial"/>
        </w:rPr>
        <w:t xml:space="preserve">Manchester finished fifth of </w:t>
      </w:r>
      <w:r>
        <w:rPr>
          <w:rFonts w:ascii="Arial" w:hAnsi="Arial" w:cs="Arial"/>
        </w:rPr>
        <w:t xml:space="preserve">the </w:t>
      </w:r>
      <w:r w:rsidRPr="006B0D29">
        <w:rPr>
          <w:rFonts w:ascii="Arial" w:hAnsi="Arial" w:cs="Arial"/>
        </w:rPr>
        <w:t xml:space="preserve">seven teams.  Pairs participating </w:t>
      </w:r>
      <w:proofErr w:type="gramStart"/>
      <w:r w:rsidRPr="006B0D29">
        <w:rPr>
          <w:rFonts w:ascii="Arial" w:hAnsi="Arial" w:cs="Arial"/>
        </w:rPr>
        <w:t>were</w:t>
      </w:r>
      <w:proofErr w:type="gramEnd"/>
      <w:r w:rsidRPr="006B0D29">
        <w:rPr>
          <w:rFonts w:ascii="Arial" w:hAnsi="Arial" w:cs="Arial"/>
        </w:rPr>
        <w:t xml:space="preserve"> Leslie Klein/David Barton, Roger Hopton/Eddie Thornton-Chan, Joy &amp; Irving Blakey, Kath Nelson/Rhona </w:t>
      </w:r>
      <w:proofErr w:type="spellStart"/>
      <w:r w:rsidRPr="006B0D29">
        <w:rPr>
          <w:rFonts w:ascii="Arial" w:hAnsi="Arial" w:cs="Arial"/>
        </w:rPr>
        <w:t>Goldenfield</w:t>
      </w:r>
      <w:proofErr w:type="spellEnd"/>
      <w:r w:rsidRPr="006B0D29">
        <w:rPr>
          <w:rFonts w:ascii="Arial" w:hAnsi="Arial" w:cs="Arial"/>
        </w:rPr>
        <w:t>, Gary Hyett/Raymond Semp, Royce Alexander/Raymond Semp, Richard Acaster/Gil Fletcher. Leslie and David were our best pair on the cross imps.</w:t>
      </w:r>
    </w:p>
    <w:p w14:paraId="3D42919E" w14:textId="77777777" w:rsidR="00793B01" w:rsidRPr="00670C0F" w:rsidRDefault="00793B01" w:rsidP="00793B01">
      <w:pPr>
        <w:rPr>
          <w:rFonts w:ascii="Arial" w:hAnsi="Arial" w:cs="Arial"/>
        </w:rPr>
      </w:pPr>
    </w:p>
    <w:p w14:paraId="3DD92015" w14:textId="77777777" w:rsidR="00793B01" w:rsidRPr="00670C0F" w:rsidRDefault="00793B01" w:rsidP="00793B01">
      <w:pPr>
        <w:ind w:left="709"/>
        <w:rPr>
          <w:rFonts w:ascii="Arial" w:hAnsi="Arial" w:cs="Arial"/>
          <w:u w:val="single"/>
        </w:rPr>
      </w:pPr>
      <w:r w:rsidRPr="00670C0F">
        <w:rPr>
          <w:rFonts w:ascii="Arial" w:hAnsi="Arial" w:cs="Arial"/>
          <w:u w:val="single"/>
        </w:rPr>
        <w:t>Northern Bridge League</w:t>
      </w:r>
    </w:p>
    <w:p w14:paraId="4DB09C9F" w14:textId="77777777" w:rsidR="00793B01" w:rsidRDefault="00793B01" w:rsidP="00793B01">
      <w:pPr>
        <w:ind w:left="709"/>
        <w:rPr>
          <w:rFonts w:ascii="Arial" w:hAnsi="Arial" w:cs="Arial"/>
        </w:rPr>
      </w:pPr>
      <w:r>
        <w:rPr>
          <w:rFonts w:ascii="Arial" w:hAnsi="Arial" w:cs="Arial"/>
        </w:rPr>
        <w:t xml:space="preserve">Having </w:t>
      </w:r>
      <w:r w:rsidRPr="00670C0F">
        <w:rPr>
          <w:rFonts w:ascii="Arial" w:hAnsi="Arial" w:cs="Arial"/>
        </w:rPr>
        <w:t xml:space="preserve">fielded </w:t>
      </w:r>
      <w:r>
        <w:rPr>
          <w:rFonts w:ascii="Arial" w:hAnsi="Arial" w:cs="Arial"/>
        </w:rPr>
        <w:t>just one</w:t>
      </w:r>
      <w:r w:rsidRPr="00670C0F">
        <w:rPr>
          <w:rFonts w:ascii="Arial" w:hAnsi="Arial" w:cs="Arial"/>
        </w:rPr>
        <w:t xml:space="preserve"> B team </w:t>
      </w:r>
      <w:r>
        <w:rPr>
          <w:rFonts w:ascii="Arial" w:hAnsi="Arial" w:cs="Arial"/>
        </w:rPr>
        <w:t xml:space="preserve">in 2024, Manchester entered A &amp; B division teams again for </w:t>
      </w:r>
      <w:r w:rsidRPr="00670C0F">
        <w:rPr>
          <w:rFonts w:ascii="Arial" w:hAnsi="Arial" w:cs="Arial"/>
        </w:rPr>
        <w:t xml:space="preserve">this inter county teams of 8 event played on </w:t>
      </w:r>
      <w:proofErr w:type="spellStart"/>
      <w:r w:rsidRPr="00670C0F">
        <w:rPr>
          <w:rFonts w:ascii="Arial" w:hAnsi="Arial" w:cs="Arial"/>
        </w:rPr>
        <w:t>Realbridge</w:t>
      </w:r>
      <w:proofErr w:type="spellEnd"/>
      <w:r w:rsidRPr="00670C0F">
        <w:rPr>
          <w:rFonts w:ascii="Arial" w:hAnsi="Arial" w:cs="Arial"/>
        </w:rPr>
        <w:t xml:space="preserve"> on 4 Saturdays from July to October.</w:t>
      </w:r>
    </w:p>
    <w:p w14:paraId="0B75552F" w14:textId="77777777" w:rsidR="00793B01" w:rsidRDefault="00793B01" w:rsidP="00793B01">
      <w:pPr>
        <w:ind w:left="709"/>
        <w:rPr>
          <w:rFonts w:ascii="Arial" w:hAnsi="Arial" w:cs="Arial"/>
        </w:rPr>
      </w:pPr>
    </w:p>
    <w:p w14:paraId="2F51A240" w14:textId="77777777" w:rsidR="00793B01" w:rsidRDefault="00793B01" w:rsidP="00793B01">
      <w:pPr>
        <w:ind w:left="709"/>
        <w:rPr>
          <w:rFonts w:ascii="Arial" w:hAnsi="Arial" w:cs="Arial"/>
        </w:rPr>
      </w:pPr>
      <w:r>
        <w:rPr>
          <w:rFonts w:ascii="Arial" w:hAnsi="Arial" w:cs="Arial"/>
        </w:rPr>
        <w:t>With availabilities stretched at times, some completely new partnerships were created. Both A and B teams eventually finished 5</w:t>
      </w:r>
      <w:r w:rsidRPr="00052605">
        <w:rPr>
          <w:rFonts w:ascii="Arial" w:hAnsi="Arial" w:cs="Arial"/>
          <w:vertAlign w:val="superscript"/>
        </w:rPr>
        <w:t>th</w:t>
      </w:r>
      <w:r>
        <w:rPr>
          <w:rFonts w:ascii="Arial" w:hAnsi="Arial" w:cs="Arial"/>
        </w:rPr>
        <w:t xml:space="preserve"> in their </w:t>
      </w:r>
      <w:proofErr w:type="gramStart"/>
      <w:r>
        <w:rPr>
          <w:rFonts w:ascii="Arial" w:hAnsi="Arial" w:cs="Arial"/>
        </w:rPr>
        <w:t>Divisions</w:t>
      </w:r>
      <w:proofErr w:type="gramEnd"/>
    </w:p>
    <w:p w14:paraId="69CA313D" w14:textId="77777777" w:rsidR="00793B01" w:rsidRDefault="00793B01" w:rsidP="00793B01">
      <w:pPr>
        <w:ind w:left="709"/>
        <w:rPr>
          <w:rFonts w:ascii="Arial" w:hAnsi="Arial" w:cs="Arial"/>
        </w:rPr>
      </w:pPr>
    </w:p>
    <w:p w14:paraId="0CCFCFA6" w14:textId="77777777" w:rsidR="00793B01" w:rsidRDefault="00793B01" w:rsidP="00793B01">
      <w:pPr>
        <w:ind w:left="709"/>
        <w:rPr>
          <w:rFonts w:ascii="Arial" w:hAnsi="Arial" w:cs="Arial"/>
        </w:rPr>
      </w:pPr>
      <w:r w:rsidRPr="00052605">
        <w:rPr>
          <w:rFonts w:ascii="Arial" w:hAnsi="Arial" w:cs="Arial"/>
        </w:rPr>
        <w:lastRenderedPageBreak/>
        <w:t>In the A division</w:t>
      </w:r>
      <w:r>
        <w:rPr>
          <w:rFonts w:ascii="Arial" w:hAnsi="Arial" w:cs="Arial"/>
        </w:rPr>
        <w:t>,</w:t>
      </w:r>
      <w:r w:rsidRPr="00052605">
        <w:rPr>
          <w:rFonts w:ascii="Arial" w:hAnsi="Arial" w:cs="Arial"/>
        </w:rPr>
        <w:t xml:space="preserve"> the </w:t>
      </w:r>
      <w:r>
        <w:rPr>
          <w:rFonts w:ascii="Arial" w:hAnsi="Arial" w:cs="Arial"/>
        </w:rPr>
        <w:t>pairs were</w:t>
      </w:r>
      <w:r w:rsidRPr="00052605">
        <w:rPr>
          <w:rFonts w:ascii="Arial" w:hAnsi="Arial" w:cs="Arial"/>
        </w:rPr>
        <w:t xml:space="preserve"> Rhona </w:t>
      </w:r>
      <w:proofErr w:type="spellStart"/>
      <w:r w:rsidRPr="00052605">
        <w:rPr>
          <w:rFonts w:ascii="Arial" w:hAnsi="Arial" w:cs="Arial"/>
        </w:rPr>
        <w:t>Goldenfield</w:t>
      </w:r>
      <w:proofErr w:type="spellEnd"/>
      <w:r w:rsidRPr="00052605">
        <w:rPr>
          <w:rFonts w:ascii="Arial" w:hAnsi="Arial" w:cs="Arial"/>
        </w:rPr>
        <w:t xml:space="preserve">/David Barton, Raymond Semp/Robert Ferrari, Rhona </w:t>
      </w:r>
      <w:proofErr w:type="spellStart"/>
      <w:r w:rsidRPr="00052605">
        <w:rPr>
          <w:rFonts w:ascii="Arial" w:hAnsi="Arial" w:cs="Arial"/>
        </w:rPr>
        <w:t>Goldenfield</w:t>
      </w:r>
      <w:proofErr w:type="spellEnd"/>
      <w:r w:rsidRPr="00052605">
        <w:rPr>
          <w:rFonts w:ascii="Arial" w:hAnsi="Arial" w:cs="Arial"/>
        </w:rPr>
        <w:t>/Kath Nelson, David Barton/Robert Ferrari</w:t>
      </w:r>
      <w:r>
        <w:rPr>
          <w:rFonts w:ascii="Arial" w:hAnsi="Arial" w:cs="Arial"/>
        </w:rPr>
        <w:t xml:space="preserve">, </w:t>
      </w:r>
      <w:r w:rsidRPr="00052605">
        <w:rPr>
          <w:rFonts w:ascii="Arial" w:hAnsi="Arial" w:cs="Arial"/>
        </w:rPr>
        <w:t>Joy &amp; Irving Blakey, Karen Reissmann/Irene Davies</w:t>
      </w:r>
      <w:r>
        <w:rPr>
          <w:rFonts w:ascii="Arial" w:hAnsi="Arial" w:cs="Arial"/>
        </w:rPr>
        <w:t xml:space="preserve">, </w:t>
      </w:r>
      <w:r w:rsidRPr="00052605">
        <w:rPr>
          <w:rFonts w:ascii="Arial" w:hAnsi="Arial" w:cs="Arial"/>
        </w:rPr>
        <w:t xml:space="preserve">John Stell/Andy Green, Royce Alexander/Raymond </w:t>
      </w:r>
      <w:proofErr w:type="gramStart"/>
      <w:r w:rsidRPr="00052605">
        <w:rPr>
          <w:rFonts w:ascii="Arial" w:hAnsi="Arial" w:cs="Arial"/>
        </w:rPr>
        <w:t xml:space="preserve">Semp </w:t>
      </w:r>
      <w:r>
        <w:rPr>
          <w:rFonts w:ascii="Arial" w:hAnsi="Arial" w:cs="Arial"/>
        </w:rPr>
        <w:t>,</w:t>
      </w:r>
      <w:proofErr w:type="gramEnd"/>
      <w:r>
        <w:rPr>
          <w:rFonts w:ascii="Arial" w:hAnsi="Arial" w:cs="Arial"/>
        </w:rPr>
        <w:t xml:space="preserve"> </w:t>
      </w:r>
      <w:r w:rsidRPr="00052605">
        <w:rPr>
          <w:rFonts w:ascii="Arial" w:hAnsi="Arial" w:cs="Arial"/>
        </w:rPr>
        <w:t>Andy Brocklehurst/David Sarabowski, Royce Alexander/Peter Foster</w:t>
      </w:r>
      <w:r>
        <w:rPr>
          <w:rFonts w:ascii="Arial" w:hAnsi="Arial" w:cs="Arial"/>
        </w:rPr>
        <w:t xml:space="preserve">, </w:t>
      </w:r>
      <w:r w:rsidRPr="00052605">
        <w:rPr>
          <w:rFonts w:ascii="Arial" w:hAnsi="Arial" w:cs="Arial"/>
        </w:rPr>
        <w:t>Roger Hopton/David Fussell</w:t>
      </w:r>
    </w:p>
    <w:p w14:paraId="1B5DC8A8" w14:textId="77777777" w:rsidR="00793B01" w:rsidRPr="00052605" w:rsidRDefault="00793B01" w:rsidP="00793B01">
      <w:pPr>
        <w:ind w:left="709"/>
        <w:rPr>
          <w:rFonts w:ascii="Arial" w:hAnsi="Arial" w:cs="Arial"/>
        </w:rPr>
      </w:pPr>
    </w:p>
    <w:p w14:paraId="77E79518" w14:textId="77777777" w:rsidR="00793B01" w:rsidRPr="00052605" w:rsidRDefault="00793B01" w:rsidP="00793B01">
      <w:pPr>
        <w:ind w:left="709"/>
        <w:rPr>
          <w:rFonts w:ascii="Arial" w:hAnsi="Arial" w:cs="Arial"/>
        </w:rPr>
      </w:pPr>
      <w:r w:rsidRPr="00052605">
        <w:rPr>
          <w:rFonts w:ascii="Arial" w:hAnsi="Arial" w:cs="Arial"/>
        </w:rPr>
        <w:t>In the B division</w:t>
      </w:r>
      <w:r>
        <w:rPr>
          <w:rFonts w:ascii="Arial" w:hAnsi="Arial" w:cs="Arial"/>
        </w:rPr>
        <w:t>, the pairs were</w:t>
      </w:r>
      <w:r w:rsidRPr="00052605">
        <w:rPr>
          <w:rFonts w:ascii="Arial" w:hAnsi="Arial" w:cs="Arial"/>
        </w:rPr>
        <w:t xml:space="preserve"> Eve Lighthill/David Sarabowski, Karen Jones/Barbara </w:t>
      </w:r>
      <w:proofErr w:type="spellStart"/>
      <w:r w:rsidRPr="00052605">
        <w:rPr>
          <w:rFonts w:ascii="Arial" w:hAnsi="Arial" w:cs="Arial"/>
        </w:rPr>
        <w:t>Eastabrook</w:t>
      </w:r>
      <w:proofErr w:type="spellEnd"/>
      <w:r w:rsidRPr="00052605">
        <w:rPr>
          <w:rFonts w:ascii="Arial" w:hAnsi="Arial" w:cs="Arial"/>
        </w:rPr>
        <w:t>, Ann Thornton/Chris H</w:t>
      </w:r>
      <w:r>
        <w:rPr>
          <w:rFonts w:ascii="Arial" w:hAnsi="Arial" w:cs="Arial"/>
        </w:rPr>
        <w:t>i</w:t>
      </w:r>
      <w:r w:rsidRPr="00052605">
        <w:rPr>
          <w:rFonts w:ascii="Arial" w:hAnsi="Arial" w:cs="Arial"/>
        </w:rPr>
        <w:t>ne, Gordon Bickley/Ann Farquhar. Eddie Thornton-Chan/Tony Hodgson, David Fussell/Roger Hopton, Karen Reissmann/Irene Davies</w:t>
      </w:r>
      <w:r>
        <w:rPr>
          <w:rFonts w:ascii="Arial" w:hAnsi="Arial" w:cs="Arial"/>
        </w:rPr>
        <w:t xml:space="preserve">, </w:t>
      </w:r>
      <w:r w:rsidRPr="00052605">
        <w:rPr>
          <w:rFonts w:ascii="Arial" w:hAnsi="Arial" w:cs="Arial"/>
        </w:rPr>
        <w:t>Richard Acaster/Gilbert Fletcher, Alan Tranter/Andy Burnett</w:t>
      </w:r>
    </w:p>
    <w:p w14:paraId="0A4F9F2D" w14:textId="77777777" w:rsidR="00793B01" w:rsidRDefault="00793B01" w:rsidP="00793B01">
      <w:pPr>
        <w:ind w:left="709"/>
        <w:rPr>
          <w:rFonts w:ascii="Arial" w:hAnsi="Arial" w:cs="Arial"/>
        </w:rPr>
      </w:pPr>
    </w:p>
    <w:p w14:paraId="2B9A3294" w14:textId="77777777" w:rsidR="00793B01" w:rsidRPr="00670C0F" w:rsidRDefault="00793B01" w:rsidP="00793B01">
      <w:pPr>
        <w:ind w:left="709"/>
        <w:rPr>
          <w:rFonts w:ascii="Arial" w:hAnsi="Arial" w:cs="Arial"/>
          <w:u w:val="single"/>
        </w:rPr>
      </w:pPr>
      <w:r w:rsidRPr="00670C0F">
        <w:rPr>
          <w:rFonts w:ascii="Arial" w:hAnsi="Arial" w:cs="Arial"/>
          <w:u w:val="single"/>
        </w:rPr>
        <w:t>Tollemache</w:t>
      </w:r>
      <w:r>
        <w:rPr>
          <w:rFonts w:ascii="Arial" w:hAnsi="Arial" w:cs="Arial"/>
          <w:u w:val="single"/>
        </w:rPr>
        <w:t xml:space="preserve"> Qualifier</w:t>
      </w:r>
    </w:p>
    <w:p w14:paraId="55931834" w14:textId="77777777" w:rsidR="00793B01" w:rsidRDefault="00793B01" w:rsidP="00793B01">
      <w:pPr>
        <w:ind w:left="709"/>
        <w:rPr>
          <w:rFonts w:ascii="Arial" w:hAnsi="Arial" w:cs="Arial"/>
        </w:rPr>
      </w:pPr>
      <w:r w:rsidRPr="00670C0F">
        <w:rPr>
          <w:rFonts w:ascii="Arial" w:hAnsi="Arial" w:cs="Arial"/>
        </w:rPr>
        <w:t xml:space="preserve">The inter counties teams of eight Qualifier was played </w:t>
      </w:r>
      <w:r>
        <w:rPr>
          <w:rFonts w:ascii="Arial" w:hAnsi="Arial" w:cs="Arial"/>
        </w:rPr>
        <w:t xml:space="preserve">on </w:t>
      </w:r>
      <w:proofErr w:type="spellStart"/>
      <w:r>
        <w:rPr>
          <w:rFonts w:ascii="Arial" w:hAnsi="Arial" w:cs="Arial"/>
        </w:rPr>
        <w:t>RealBridge</w:t>
      </w:r>
      <w:proofErr w:type="spellEnd"/>
      <w:r>
        <w:rPr>
          <w:rFonts w:ascii="Arial" w:hAnsi="Arial" w:cs="Arial"/>
        </w:rPr>
        <w:t xml:space="preserve"> over the weekend of</w:t>
      </w:r>
      <w:r w:rsidRPr="00670C0F">
        <w:rPr>
          <w:rFonts w:ascii="Arial" w:hAnsi="Arial" w:cs="Arial"/>
        </w:rPr>
        <w:t xml:space="preserve"> November </w:t>
      </w:r>
      <w:r>
        <w:rPr>
          <w:rFonts w:ascii="Arial" w:hAnsi="Arial" w:cs="Arial"/>
        </w:rPr>
        <w:t>8</w:t>
      </w:r>
      <w:r w:rsidRPr="002E2523">
        <w:rPr>
          <w:rFonts w:ascii="Arial" w:hAnsi="Arial" w:cs="Arial"/>
          <w:vertAlign w:val="superscript"/>
        </w:rPr>
        <w:t>th</w:t>
      </w:r>
      <w:r>
        <w:rPr>
          <w:rFonts w:ascii="Arial" w:hAnsi="Arial" w:cs="Arial"/>
        </w:rPr>
        <w:t xml:space="preserve"> </w:t>
      </w:r>
      <w:r w:rsidRPr="00670C0F">
        <w:rPr>
          <w:rFonts w:ascii="Arial" w:hAnsi="Arial" w:cs="Arial"/>
        </w:rPr>
        <w:t>-</w:t>
      </w:r>
      <w:r>
        <w:rPr>
          <w:rFonts w:ascii="Arial" w:hAnsi="Arial" w:cs="Arial"/>
        </w:rPr>
        <w:t xml:space="preserve"> 9</w:t>
      </w:r>
      <w:r w:rsidRPr="00670C0F">
        <w:rPr>
          <w:rFonts w:ascii="Arial" w:hAnsi="Arial" w:cs="Arial"/>
          <w:vertAlign w:val="superscript"/>
        </w:rPr>
        <w:t>th</w:t>
      </w:r>
      <w:r w:rsidRPr="00670C0F">
        <w:rPr>
          <w:rFonts w:ascii="Arial" w:hAnsi="Arial" w:cs="Arial"/>
        </w:rPr>
        <w:t xml:space="preserve"> 202</w:t>
      </w:r>
      <w:r>
        <w:rPr>
          <w:rFonts w:ascii="Arial" w:hAnsi="Arial" w:cs="Arial"/>
        </w:rPr>
        <w:t>5</w:t>
      </w:r>
      <w:r w:rsidRPr="00670C0F">
        <w:rPr>
          <w:rFonts w:ascii="Arial" w:hAnsi="Arial" w:cs="Arial"/>
        </w:rPr>
        <w:t>. </w:t>
      </w:r>
      <w:r>
        <w:rPr>
          <w:rFonts w:ascii="Arial" w:hAnsi="Arial" w:cs="Arial"/>
        </w:rPr>
        <w:t>Manchester finished 7</w:t>
      </w:r>
      <w:r w:rsidRPr="002E2523">
        <w:rPr>
          <w:rFonts w:ascii="Arial" w:hAnsi="Arial" w:cs="Arial"/>
          <w:vertAlign w:val="superscript"/>
        </w:rPr>
        <w:t>th</w:t>
      </w:r>
      <w:r>
        <w:rPr>
          <w:rFonts w:ascii="Arial" w:hAnsi="Arial" w:cs="Arial"/>
        </w:rPr>
        <w:t xml:space="preserve"> in their group (with 4 teams qualifying).</w:t>
      </w:r>
    </w:p>
    <w:p w14:paraId="071464D3" w14:textId="77777777" w:rsidR="00793B01" w:rsidRDefault="00793B01" w:rsidP="00793B01">
      <w:pPr>
        <w:ind w:left="709"/>
        <w:rPr>
          <w:rFonts w:ascii="Arial" w:hAnsi="Arial" w:cs="Arial"/>
        </w:rPr>
      </w:pPr>
    </w:p>
    <w:p w14:paraId="346CB5A4" w14:textId="77777777" w:rsidR="00793B01" w:rsidRDefault="00793B01" w:rsidP="00793B01">
      <w:pPr>
        <w:ind w:left="709"/>
        <w:rPr>
          <w:rFonts w:ascii="Arial" w:hAnsi="Arial" w:cs="Arial"/>
        </w:rPr>
      </w:pPr>
      <w:r w:rsidRPr="002E2523">
        <w:rPr>
          <w:rFonts w:ascii="Arial" w:hAnsi="Arial" w:cs="Arial"/>
        </w:rPr>
        <w:t xml:space="preserve">Michael Byrne/Gary Hyett, David Barton/Alec Smalley, </w:t>
      </w:r>
      <w:r>
        <w:rPr>
          <w:rFonts w:ascii="Arial" w:hAnsi="Arial" w:cs="Arial"/>
        </w:rPr>
        <w:t xml:space="preserve">and </w:t>
      </w:r>
      <w:r w:rsidRPr="002E2523">
        <w:rPr>
          <w:rFonts w:ascii="Arial" w:hAnsi="Arial" w:cs="Arial"/>
        </w:rPr>
        <w:t xml:space="preserve">Rhona </w:t>
      </w:r>
      <w:proofErr w:type="spellStart"/>
      <w:r w:rsidRPr="002E2523">
        <w:rPr>
          <w:rFonts w:ascii="Arial" w:hAnsi="Arial" w:cs="Arial"/>
        </w:rPr>
        <w:t>Goldenfield</w:t>
      </w:r>
      <w:proofErr w:type="spellEnd"/>
      <w:r w:rsidRPr="002E2523">
        <w:rPr>
          <w:rFonts w:ascii="Arial" w:hAnsi="Arial" w:cs="Arial"/>
        </w:rPr>
        <w:t>/Kath Nelson all played throughout</w:t>
      </w:r>
      <w:r>
        <w:rPr>
          <w:rFonts w:ascii="Arial" w:hAnsi="Arial" w:cs="Arial"/>
        </w:rPr>
        <w:t>, with the 4</w:t>
      </w:r>
      <w:r w:rsidRPr="00E66DF5">
        <w:rPr>
          <w:rFonts w:ascii="Arial" w:hAnsi="Arial" w:cs="Arial"/>
          <w:vertAlign w:val="superscript"/>
        </w:rPr>
        <w:t>th</w:t>
      </w:r>
      <w:r>
        <w:rPr>
          <w:rFonts w:ascii="Arial" w:hAnsi="Arial" w:cs="Arial"/>
        </w:rPr>
        <w:t xml:space="preserve"> pair role being covered by </w:t>
      </w:r>
      <w:r w:rsidRPr="002E2523">
        <w:rPr>
          <w:rFonts w:ascii="Arial" w:hAnsi="Arial" w:cs="Arial"/>
        </w:rPr>
        <w:t>Gideon Harvey/Daniel Kelsall, Catherine Draper/Andrew Woodcock, Neil Thomas/Rodney Lighton</w:t>
      </w:r>
      <w:r>
        <w:rPr>
          <w:rFonts w:ascii="Arial" w:hAnsi="Arial" w:cs="Arial"/>
        </w:rPr>
        <w:t>/</w:t>
      </w:r>
      <w:r w:rsidRPr="002E2523">
        <w:rPr>
          <w:rFonts w:ascii="Arial" w:hAnsi="Arial" w:cs="Arial"/>
        </w:rPr>
        <w:t>Alan Mould.</w:t>
      </w:r>
    </w:p>
    <w:p w14:paraId="498116E4" w14:textId="77777777" w:rsidR="00793B01" w:rsidRDefault="00793B01" w:rsidP="00793B01">
      <w:pPr>
        <w:ind w:left="709"/>
        <w:rPr>
          <w:rFonts w:ascii="Arial" w:hAnsi="Arial" w:cs="Arial"/>
        </w:rPr>
      </w:pPr>
    </w:p>
    <w:p w14:paraId="7857F926" w14:textId="77777777" w:rsidR="00793B01" w:rsidRDefault="00793B01" w:rsidP="00793B01">
      <w:pPr>
        <w:ind w:left="709"/>
        <w:rPr>
          <w:rFonts w:ascii="Arial" w:hAnsi="Arial" w:cs="Arial"/>
          <w:u w:val="single"/>
        </w:rPr>
      </w:pPr>
      <w:r w:rsidRPr="00921AF7">
        <w:rPr>
          <w:rFonts w:ascii="Arial" w:hAnsi="Arial" w:cs="Arial"/>
          <w:u w:val="single"/>
        </w:rPr>
        <w:t xml:space="preserve">Future </w:t>
      </w:r>
      <w:r>
        <w:rPr>
          <w:rFonts w:ascii="Arial" w:hAnsi="Arial" w:cs="Arial"/>
          <w:u w:val="single"/>
        </w:rPr>
        <w:t>Matches</w:t>
      </w:r>
      <w:r w:rsidRPr="00921AF7">
        <w:rPr>
          <w:rFonts w:ascii="Arial" w:hAnsi="Arial" w:cs="Arial"/>
          <w:u w:val="single"/>
        </w:rPr>
        <w:t>:</w:t>
      </w:r>
    </w:p>
    <w:p w14:paraId="61FE1C37" w14:textId="77777777" w:rsidR="00793B01" w:rsidRPr="00921AF7" w:rsidRDefault="00793B01" w:rsidP="00793B01">
      <w:pPr>
        <w:ind w:left="709"/>
        <w:rPr>
          <w:rFonts w:ascii="Arial" w:hAnsi="Arial" w:cs="Arial"/>
          <w:u w:val="single"/>
        </w:rPr>
      </w:pPr>
    </w:p>
    <w:p w14:paraId="6C8D5C18" w14:textId="77777777" w:rsidR="00793B01" w:rsidRPr="00921AF7" w:rsidRDefault="00793B01" w:rsidP="00793B01">
      <w:pPr>
        <w:ind w:left="709"/>
        <w:rPr>
          <w:rFonts w:ascii="Arial" w:hAnsi="Arial" w:cs="Arial"/>
          <w:u w:val="single"/>
        </w:rPr>
      </w:pPr>
      <w:r w:rsidRPr="00921AF7">
        <w:rPr>
          <w:rFonts w:ascii="Arial" w:hAnsi="Arial" w:cs="Arial"/>
          <w:u w:val="single"/>
        </w:rPr>
        <w:t>Friendly vs Lancashire</w:t>
      </w:r>
    </w:p>
    <w:p w14:paraId="0612F710" w14:textId="77777777" w:rsidR="00793B01" w:rsidRPr="00921AF7" w:rsidRDefault="00793B01" w:rsidP="00793B01">
      <w:pPr>
        <w:ind w:left="709"/>
        <w:rPr>
          <w:rFonts w:ascii="Arial" w:hAnsi="Arial" w:cs="Arial"/>
        </w:rPr>
      </w:pPr>
      <w:r w:rsidRPr="00921AF7">
        <w:rPr>
          <w:rFonts w:ascii="Arial" w:hAnsi="Arial" w:cs="Arial"/>
        </w:rPr>
        <w:t>Sunday 2</w:t>
      </w:r>
      <w:r>
        <w:rPr>
          <w:rFonts w:ascii="Arial" w:hAnsi="Arial" w:cs="Arial"/>
        </w:rPr>
        <w:t>8</w:t>
      </w:r>
      <w:r w:rsidRPr="00921AF7">
        <w:rPr>
          <w:rFonts w:ascii="Arial" w:hAnsi="Arial" w:cs="Arial"/>
        </w:rPr>
        <w:t xml:space="preserve"> </w:t>
      </w:r>
      <w:proofErr w:type="gramStart"/>
      <w:r w:rsidRPr="00921AF7">
        <w:rPr>
          <w:rFonts w:ascii="Arial" w:hAnsi="Arial" w:cs="Arial"/>
        </w:rPr>
        <w:t>June,</w:t>
      </w:r>
      <w:proofErr w:type="gramEnd"/>
      <w:r w:rsidRPr="00921AF7">
        <w:rPr>
          <w:rFonts w:ascii="Arial" w:hAnsi="Arial" w:cs="Arial"/>
        </w:rPr>
        <w:t xml:space="preserve"> 202</w:t>
      </w:r>
      <w:r>
        <w:rPr>
          <w:rFonts w:ascii="Arial" w:hAnsi="Arial" w:cs="Arial"/>
        </w:rPr>
        <w:t>6</w:t>
      </w:r>
      <w:r w:rsidRPr="00921AF7">
        <w:rPr>
          <w:rFonts w:ascii="Arial" w:hAnsi="Arial" w:cs="Arial"/>
        </w:rPr>
        <w:t xml:space="preserve">: F2F friendly vs Lancashire at </w:t>
      </w:r>
      <w:r>
        <w:rPr>
          <w:rFonts w:ascii="Arial" w:hAnsi="Arial" w:cs="Arial"/>
        </w:rPr>
        <w:t xml:space="preserve">Bolton </w:t>
      </w:r>
      <w:r w:rsidRPr="00921AF7">
        <w:rPr>
          <w:rFonts w:ascii="Arial" w:hAnsi="Arial" w:cs="Arial"/>
        </w:rPr>
        <w:t>Bridge Club</w:t>
      </w:r>
    </w:p>
    <w:p w14:paraId="209CDB55" w14:textId="77777777" w:rsidR="00793B01" w:rsidRDefault="00793B01" w:rsidP="00793B01">
      <w:pPr>
        <w:ind w:left="709"/>
        <w:rPr>
          <w:rFonts w:ascii="Arial" w:hAnsi="Arial" w:cs="Arial"/>
        </w:rPr>
      </w:pPr>
      <w:r w:rsidRPr="00921AF7">
        <w:rPr>
          <w:rFonts w:ascii="Arial" w:hAnsi="Arial" w:cs="Arial"/>
        </w:rPr>
        <w:t>1 Open Team of 12 + 1 Jack High Team of 12+</w:t>
      </w:r>
      <w:r>
        <w:rPr>
          <w:rFonts w:ascii="Arial" w:hAnsi="Arial" w:cs="Arial"/>
        </w:rPr>
        <w:t>.</w:t>
      </w:r>
    </w:p>
    <w:p w14:paraId="3C972066" w14:textId="77777777" w:rsidR="00793B01" w:rsidRPr="00921AF7" w:rsidRDefault="00793B01" w:rsidP="00793B01">
      <w:pPr>
        <w:ind w:left="709"/>
        <w:rPr>
          <w:rFonts w:ascii="Arial" w:hAnsi="Arial" w:cs="Arial"/>
        </w:rPr>
      </w:pPr>
    </w:p>
    <w:p w14:paraId="0CC2BEB4" w14:textId="77777777" w:rsidR="00793B01" w:rsidRPr="00921AF7" w:rsidRDefault="00793B01" w:rsidP="00793B01">
      <w:pPr>
        <w:ind w:left="709"/>
        <w:rPr>
          <w:rFonts w:ascii="Arial" w:hAnsi="Arial" w:cs="Arial"/>
          <w:u w:val="single"/>
        </w:rPr>
      </w:pPr>
      <w:r w:rsidRPr="00921AF7">
        <w:rPr>
          <w:rFonts w:ascii="Arial" w:hAnsi="Arial" w:cs="Arial"/>
          <w:u w:val="single"/>
        </w:rPr>
        <w:t>Presidents Cup</w:t>
      </w:r>
    </w:p>
    <w:p w14:paraId="261AA41B" w14:textId="77777777" w:rsidR="00793B01" w:rsidRDefault="00793B01" w:rsidP="00793B01">
      <w:pPr>
        <w:ind w:left="709"/>
        <w:rPr>
          <w:rFonts w:ascii="Arial" w:hAnsi="Arial" w:cs="Arial"/>
        </w:rPr>
      </w:pPr>
      <w:r>
        <w:rPr>
          <w:rFonts w:ascii="Arial" w:hAnsi="Arial" w:cs="Arial"/>
        </w:rPr>
        <w:t>We</w:t>
      </w:r>
      <w:r w:rsidRPr="00921AF7">
        <w:rPr>
          <w:rFonts w:ascii="Arial" w:hAnsi="Arial" w:cs="Arial"/>
        </w:rPr>
        <w:t xml:space="preserve"> intend to field </w:t>
      </w:r>
      <w:r>
        <w:rPr>
          <w:rFonts w:ascii="Arial" w:hAnsi="Arial" w:cs="Arial"/>
        </w:rPr>
        <w:t>one</w:t>
      </w:r>
      <w:r w:rsidRPr="00921AF7">
        <w:rPr>
          <w:rFonts w:ascii="Arial" w:hAnsi="Arial" w:cs="Arial"/>
        </w:rPr>
        <w:t xml:space="preserve"> team in this inter county teams of 8 event played on </w:t>
      </w:r>
      <w:proofErr w:type="spellStart"/>
      <w:r w:rsidRPr="00921AF7">
        <w:rPr>
          <w:rFonts w:ascii="Arial" w:hAnsi="Arial" w:cs="Arial"/>
        </w:rPr>
        <w:t>Realbridge</w:t>
      </w:r>
      <w:proofErr w:type="spellEnd"/>
      <w:r w:rsidRPr="00921AF7">
        <w:rPr>
          <w:rFonts w:ascii="Arial" w:hAnsi="Arial" w:cs="Arial"/>
        </w:rPr>
        <w:t xml:space="preserve"> over Saturday </w:t>
      </w:r>
      <w:r>
        <w:rPr>
          <w:rFonts w:ascii="Arial" w:hAnsi="Arial" w:cs="Arial"/>
        </w:rPr>
        <w:t>4</w:t>
      </w:r>
      <w:r w:rsidRPr="00921AF7">
        <w:rPr>
          <w:rFonts w:ascii="Arial" w:hAnsi="Arial" w:cs="Arial"/>
          <w:vertAlign w:val="superscript"/>
        </w:rPr>
        <w:t>th</w:t>
      </w:r>
      <w:r w:rsidRPr="00921AF7">
        <w:rPr>
          <w:rFonts w:ascii="Arial" w:hAnsi="Arial" w:cs="Arial"/>
        </w:rPr>
        <w:t xml:space="preserve"> – Sunday </w:t>
      </w:r>
      <w:r>
        <w:rPr>
          <w:rFonts w:ascii="Arial" w:hAnsi="Arial" w:cs="Arial"/>
        </w:rPr>
        <w:t>5</w:t>
      </w:r>
      <w:r w:rsidRPr="00921AF7">
        <w:rPr>
          <w:rFonts w:ascii="Arial" w:hAnsi="Arial" w:cs="Arial"/>
          <w:vertAlign w:val="superscript"/>
        </w:rPr>
        <w:t>th</w:t>
      </w:r>
      <w:r w:rsidRPr="00921AF7">
        <w:rPr>
          <w:rFonts w:ascii="Arial" w:hAnsi="Arial" w:cs="Arial"/>
        </w:rPr>
        <w:t xml:space="preserve"> July 202</w:t>
      </w:r>
      <w:r>
        <w:rPr>
          <w:rFonts w:ascii="Arial" w:hAnsi="Arial" w:cs="Arial"/>
        </w:rPr>
        <w:t>6.</w:t>
      </w:r>
    </w:p>
    <w:p w14:paraId="671679CC" w14:textId="77777777" w:rsidR="00793B01" w:rsidRPr="00921AF7" w:rsidRDefault="00793B01" w:rsidP="00793B01">
      <w:pPr>
        <w:ind w:left="709"/>
        <w:rPr>
          <w:rFonts w:ascii="Arial" w:hAnsi="Arial" w:cs="Arial"/>
        </w:rPr>
      </w:pPr>
    </w:p>
    <w:p w14:paraId="644B66B7" w14:textId="77777777" w:rsidR="00793B01" w:rsidRPr="00921AF7" w:rsidRDefault="00793B01" w:rsidP="00793B01">
      <w:pPr>
        <w:ind w:left="709"/>
        <w:rPr>
          <w:rFonts w:ascii="Arial" w:hAnsi="Arial" w:cs="Arial"/>
          <w:u w:val="single"/>
        </w:rPr>
      </w:pPr>
      <w:r w:rsidRPr="00921AF7">
        <w:rPr>
          <w:rFonts w:ascii="Arial" w:hAnsi="Arial" w:cs="Arial"/>
          <w:u w:val="single"/>
        </w:rPr>
        <w:t>Northern Bridge League</w:t>
      </w:r>
    </w:p>
    <w:p w14:paraId="3BB071FE" w14:textId="77777777" w:rsidR="00793B01" w:rsidRDefault="00793B01" w:rsidP="00793B01">
      <w:pPr>
        <w:ind w:left="709"/>
        <w:rPr>
          <w:rFonts w:ascii="Arial" w:hAnsi="Arial" w:cs="Arial"/>
        </w:rPr>
      </w:pPr>
      <w:r w:rsidRPr="00921AF7">
        <w:rPr>
          <w:rFonts w:ascii="Arial" w:hAnsi="Arial" w:cs="Arial"/>
        </w:rPr>
        <w:t>Saturday</w:t>
      </w:r>
      <w:r>
        <w:rPr>
          <w:rFonts w:ascii="Arial" w:hAnsi="Arial" w:cs="Arial"/>
        </w:rPr>
        <w:t>s</w:t>
      </w:r>
      <w:r w:rsidRPr="00921AF7">
        <w:rPr>
          <w:rFonts w:ascii="Arial" w:hAnsi="Arial" w:cs="Arial"/>
        </w:rPr>
        <w:t xml:space="preserve"> July </w:t>
      </w:r>
      <w:r>
        <w:rPr>
          <w:rFonts w:ascii="Arial" w:hAnsi="Arial" w:cs="Arial"/>
        </w:rPr>
        <w:t>11</w:t>
      </w:r>
      <w:r w:rsidRPr="00921AF7">
        <w:rPr>
          <w:rFonts w:ascii="Arial" w:hAnsi="Arial" w:cs="Arial"/>
        </w:rPr>
        <w:t>, August 1</w:t>
      </w:r>
      <w:r>
        <w:rPr>
          <w:rFonts w:ascii="Arial" w:hAnsi="Arial" w:cs="Arial"/>
        </w:rPr>
        <w:t>5</w:t>
      </w:r>
      <w:r w:rsidRPr="00921AF7">
        <w:rPr>
          <w:rFonts w:ascii="Arial" w:hAnsi="Arial" w:cs="Arial"/>
        </w:rPr>
        <w:t>, September 1</w:t>
      </w:r>
      <w:r>
        <w:rPr>
          <w:rFonts w:ascii="Arial" w:hAnsi="Arial" w:cs="Arial"/>
        </w:rPr>
        <w:t>2</w:t>
      </w:r>
      <w:r w:rsidRPr="00921AF7">
        <w:rPr>
          <w:rFonts w:ascii="Arial" w:hAnsi="Arial" w:cs="Arial"/>
        </w:rPr>
        <w:t>, October 1</w:t>
      </w:r>
      <w:r>
        <w:rPr>
          <w:rFonts w:ascii="Arial" w:hAnsi="Arial" w:cs="Arial"/>
        </w:rPr>
        <w:t xml:space="preserve">7 on </w:t>
      </w:r>
      <w:proofErr w:type="spellStart"/>
      <w:r>
        <w:rPr>
          <w:rFonts w:ascii="Arial" w:hAnsi="Arial" w:cs="Arial"/>
        </w:rPr>
        <w:t>Realbridge</w:t>
      </w:r>
      <w:proofErr w:type="spellEnd"/>
    </w:p>
    <w:p w14:paraId="7B11EC3F" w14:textId="77777777" w:rsidR="00793B01" w:rsidRDefault="00793B01" w:rsidP="00793B01">
      <w:pPr>
        <w:ind w:left="709"/>
        <w:rPr>
          <w:rFonts w:ascii="Arial" w:hAnsi="Arial" w:cs="Arial"/>
        </w:rPr>
      </w:pPr>
      <w:r>
        <w:rPr>
          <w:rFonts w:ascii="Arial" w:hAnsi="Arial" w:cs="Arial"/>
        </w:rPr>
        <w:t xml:space="preserve">We will </w:t>
      </w:r>
      <w:r w:rsidRPr="00921AF7">
        <w:rPr>
          <w:rFonts w:ascii="Arial" w:hAnsi="Arial" w:cs="Arial"/>
        </w:rPr>
        <w:t xml:space="preserve">enter A </w:t>
      </w:r>
      <w:r>
        <w:rPr>
          <w:rFonts w:ascii="Arial" w:hAnsi="Arial" w:cs="Arial"/>
        </w:rPr>
        <w:t xml:space="preserve">&amp; B </w:t>
      </w:r>
      <w:r w:rsidRPr="00921AF7">
        <w:rPr>
          <w:rFonts w:ascii="Arial" w:hAnsi="Arial" w:cs="Arial"/>
        </w:rPr>
        <w:t>team</w:t>
      </w:r>
      <w:r>
        <w:rPr>
          <w:rFonts w:ascii="Arial" w:hAnsi="Arial" w:cs="Arial"/>
        </w:rPr>
        <w:t xml:space="preserve">s and (if there is enough interest) a C team </w:t>
      </w:r>
      <w:r w:rsidRPr="00921AF7">
        <w:rPr>
          <w:rFonts w:ascii="Arial" w:hAnsi="Arial" w:cs="Arial"/>
        </w:rPr>
        <w:t>in this inter county teams of 8 event</w:t>
      </w:r>
    </w:p>
    <w:p w14:paraId="11D17C6B" w14:textId="26D3FF2B" w:rsidR="003D4C9B" w:rsidRPr="00BE5F18" w:rsidRDefault="003D4C9B" w:rsidP="00672FD2">
      <w:pPr>
        <w:rPr>
          <w:rFonts w:ascii="Arial" w:hAnsi="Arial" w:cs="Arial"/>
          <w:bCs/>
          <w:sz w:val="22"/>
          <w:szCs w:val="22"/>
        </w:rPr>
      </w:pPr>
    </w:p>
    <w:p w14:paraId="4FA1408A" w14:textId="77777777" w:rsidR="002612F4" w:rsidRPr="002612F4" w:rsidRDefault="002612F4" w:rsidP="002612F4">
      <w:pPr>
        <w:ind w:left="709"/>
        <w:rPr>
          <w:lang w:val="en-US" w:eastAsia="en-US"/>
        </w:rPr>
      </w:pPr>
    </w:p>
    <w:p w14:paraId="22977BB2" w14:textId="7814E086" w:rsidR="00B905A7" w:rsidRPr="00902992" w:rsidRDefault="00B905A7" w:rsidP="00B905A7">
      <w:pPr>
        <w:rPr>
          <w:rFonts w:ascii="Arial" w:hAnsi="Arial" w:cs="Arial"/>
          <w:b/>
        </w:rPr>
      </w:pPr>
      <w:r>
        <w:rPr>
          <w:rFonts w:ascii="Arial" w:hAnsi="Arial" w:cs="Arial"/>
          <w:b/>
        </w:rPr>
        <w:t>4</w:t>
      </w:r>
      <w:r w:rsidRPr="00902992">
        <w:rPr>
          <w:rFonts w:ascii="Arial" w:hAnsi="Arial" w:cs="Arial"/>
          <w:b/>
        </w:rPr>
        <w:t>.</w:t>
      </w:r>
      <w:r>
        <w:rPr>
          <w:rFonts w:ascii="Arial" w:hAnsi="Arial" w:cs="Arial"/>
          <w:b/>
        </w:rPr>
        <w:t>12</w:t>
      </w:r>
      <w:r w:rsidRPr="00902992">
        <w:rPr>
          <w:rFonts w:ascii="Arial" w:hAnsi="Arial" w:cs="Arial"/>
          <w:b/>
        </w:rPr>
        <w:tab/>
        <w:t xml:space="preserve">Match Secretary </w:t>
      </w:r>
      <w:r w:rsidR="003D4C9B">
        <w:rPr>
          <w:rFonts w:ascii="Arial" w:hAnsi="Arial" w:cs="Arial"/>
          <w:b/>
        </w:rPr>
        <w:t>(</w:t>
      </w:r>
      <w:r w:rsidR="0073357C">
        <w:rPr>
          <w:rFonts w:ascii="Arial" w:hAnsi="Arial" w:cs="Arial"/>
          <w:b/>
        </w:rPr>
        <w:t>Royce Alexander</w:t>
      </w:r>
      <w:r w:rsidRPr="00902992">
        <w:rPr>
          <w:rFonts w:ascii="Arial" w:hAnsi="Arial" w:cs="Arial"/>
          <w:b/>
        </w:rPr>
        <w:t>)</w:t>
      </w:r>
    </w:p>
    <w:p w14:paraId="4F7B0CF6" w14:textId="4AD48CAC" w:rsidR="008C7067" w:rsidRPr="004416BF" w:rsidRDefault="00793B01" w:rsidP="008C7067">
      <w:pPr>
        <w:ind w:left="709"/>
        <w:rPr>
          <w:rFonts w:ascii="Arial" w:hAnsi="Arial" w:cs="Arial"/>
          <w:color w:val="000000"/>
          <w:sz w:val="22"/>
          <w:szCs w:val="22"/>
        </w:rPr>
      </w:pPr>
      <w:r>
        <w:rPr>
          <w:rFonts w:ascii="Arial" w:hAnsi="Arial" w:cs="Arial"/>
          <w:color w:val="000000"/>
          <w:sz w:val="22"/>
          <w:szCs w:val="22"/>
        </w:rPr>
        <w:t>Report the same as above.</w:t>
      </w:r>
    </w:p>
    <w:p w14:paraId="7C35588E" w14:textId="77777777" w:rsidR="00D3124E" w:rsidRDefault="00D3124E" w:rsidP="00093E7C">
      <w:pPr>
        <w:jc w:val="both"/>
        <w:rPr>
          <w:rFonts w:ascii="Arial" w:hAnsi="Arial" w:cs="Arial"/>
          <w:b/>
        </w:rPr>
      </w:pPr>
    </w:p>
    <w:p w14:paraId="215A118E" w14:textId="25CC431B" w:rsidR="00B905A7" w:rsidRDefault="00FB3C3A" w:rsidP="00B905A7">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13</w:t>
      </w:r>
      <w:r w:rsidR="00B905A7" w:rsidRPr="00B905A7">
        <w:rPr>
          <w:rFonts w:ascii="Arial" w:hAnsi="Arial" w:cs="Arial"/>
          <w:b/>
        </w:rPr>
        <w:t xml:space="preserve"> </w:t>
      </w:r>
      <w:r w:rsidR="00B905A7">
        <w:rPr>
          <w:rFonts w:ascii="Arial" w:hAnsi="Arial" w:cs="Arial"/>
          <w:b/>
        </w:rPr>
        <w:tab/>
      </w:r>
      <w:r w:rsidR="00B905A7" w:rsidRPr="00902992">
        <w:rPr>
          <w:rFonts w:ascii="Arial" w:hAnsi="Arial" w:cs="Arial"/>
          <w:b/>
        </w:rPr>
        <w:t>EBU Shareholders (</w:t>
      </w:r>
      <w:r w:rsidR="00B905A7">
        <w:rPr>
          <w:rFonts w:ascii="Arial" w:hAnsi="Arial" w:cs="Arial"/>
          <w:b/>
        </w:rPr>
        <w:t>Alec Smalley,</w:t>
      </w:r>
      <w:r w:rsidR="00B905A7" w:rsidRPr="007A2ECF">
        <w:rPr>
          <w:rFonts w:ascii="Arial" w:hAnsi="Arial" w:cs="Arial"/>
          <w:b/>
        </w:rPr>
        <w:t xml:space="preserve"> </w:t>
      </w:r>
      <w:r w:rsidR="00B905A7">
        <w:rPr>
          <w:rFonts w:ascii="Arial" w:hAnsi="Arial" w:cs="Arial"/>
          <w:b/>
        </w:rPr>
        <w:t>Jeff Morris</w:t>
      </w:r>
      <w:r w:rsidR="00C97B50">
        <w:rPr>
          <w:rFonts w:ascii="Arial" w:hAnsi="Arial" w:cs="Arial"/>
          <w:b/>
        </w:rPr>
        <w:t>, Alan Mould</w:t>
      </w:r>
      <w:r w:rsidR="00B905A7" w:rsidRPr="00902992">
        <w:rPr>
          <w:rFonts w:ascii="Arial" w:hAnsi="Arial" w:cs="Arial"/>
          <w:b/>
        </w:rPr>
        <w:t>)</w:t>
      </w:r>
    </w:p>
    <w:p w14:paraId="4232E549" w14:textId="77777777" w:rsidR="00103064" w:rsidRPr="00103064" w:rsidRDefault="004D4F4B" w:rsidP="00103064">
      <w:pPr>
        <w:ind w:left="709"/>
        <w:rPr>
          <w:rFonts w:ascii="Arial" w:hAnsi="Arial" w:cs="Arial"/>
          <w:bCs/>
        </w:rPr>
      </w:pPr>
      <w:r>
        <w:rPr>
          <w:rFonts w:ascii="Arial" w:hAnsi="Arial" w:cs="Arial"/>
          <w:b/>
        </w:rPr>
        <w:tab/>
      </w:r>
      <w:r w:rsidR="00103064">
        <w:t xml:space="preserve">I </w:t>
      </w:r>
      <w:r w:rsidR="00103064" w:rsidRPr="00103064">
        <w:rPr>
          <w:rFonts w:ascii="Arial" w:hAnsi="Arial" w:cs="Arial"/>
          <w:bCs/>
        </w:rPr>
        <w:t>attended the AGM of the EBU on 26th November 2025 (on-line).</w:t>
      </w:r>
    </w:p>
    <w:p w14:paraId="3592FF08" w14:textId="77777777" w:rsidR="00103064" w:rsidRPr="00103064" w:rsidRDefault="00103064" w:rsidP="00103064">
      <w:pPr>
        <w:ind w:left="709"/>
        <w:rPr>
          <w:rFonts w:ascii="Arial" w:hAnsi="Arial" w:cs="Arial"/>
          <w:bCs/>
        </w:rPr>
      </w:pPr>
      <w:r w:rsidRPr="00103064">
        <w:rPr>
          <w:rFonts w:ascii="Arial" w:hAnsi="Arial" w:cs="Arial"/>
          <w:bCs/>
        </w:rPr>
        <w:t>The chair reported on the cleaning of clubs’ membership databases (which MCBA has asked clubs to do) – this reduces numbers of non-active players.</w:t>
      </w:r>
    </w:p>
    <w:p w14:paraId="634EA3C1" w14:textId="77777777" w:rsidR="00103064" w:rsidRPr="00103064" w:rsidRDefault="00103064" w:rsidP="00103064">
      <w:pPr>
        <w:ind w:left="709"/>
        <w:rPr>
          <w:rFonts w:ascii="Arial" w:hAnsi="Arial" w:cs="Arial"/>
          <w:bCs/>
        </w:rPr>
      </w:pPr>
      <w:r w:rsidRPr="00103064">
        <w:rPr>
          <w:rFonts w:ascii="Arial" w:hAnsi="Arial" w:cs="Arial"/>
          <w:bCs/>
        </w:rPr>
        <w:t>The EBU is striving to reduce costs, but staffing has increased at Aylesbury – to expand Membership Development activities and IT initiatives/staff. Consequently, UMS is being increased by 2p to 48p.</w:t>
      </w:r>
    </w:p>
    <w:p w14:paraId="02B081F3" w14:textId="5AED18C0" w:rsidR="00FB3C3A" w:rsidRPr="00DA2A7D" w:rsidRDefault="00FB3C3A" w:rsidP="00FB3C3A">
      <w:pPr>
        <w:rPr>
          <w:rFonts w:ascii="Arial" w:hAnsi="Arial" w:cs="Arial"/>
          <w:bCs/>
          <w:sz w:val="22"/>
          <w:szCs w:val="22"/>
        </w:rPr>
      </w:pPr>
    </w:p>
    <w:p w14:paraId="7CA894F4" w14:textId="77777777" w:rsidR="004D4F4B" w:rsidRDefault="004D4F4B" w:rsidP="00FB3C3A">
      <w:pPr>
        <w:rPr>
          <w:rFonts w:ascii="Arial" w:hAnsi="Arial" w:cs="Arial"/>
          <w:b/>
        </w:rPr>
      </w:pPr>
    </w:p>
    <w:p w14:paraId="4875E7CC" w14:textId="0F9E005F" w:rsidR="00FB3C3A" w:rsidRDefault="00FB3C3A" w:rsidP="00FB3C3A">
      <w:pPr>
        <w:jc w:val="both"/>
        <w:rPr>
          <w:rFonts w:ascii="Arial" w:hAnsi="Arial" w:cs="Arial"/>
          <w:b/>
        </w:rPr>
      </w:pPr>
      <w:r>
        <w:rPr>
          <w:rFonts w:ascii="Arial" w:hAnsi="Arial" w:cs="Arial"/>
          <w:b/>
        </w:rPr>
        <w:lastRenderedPageBreak/>
        <w:t>4</w:t>
      </w:r>
      <w:r w:rsidRPr="00902992">
        <w:rPr>
          <w:rFonts w:ascii="Arial" w:hAnsi="Arial" w:cs="Arial"/>
          <w:b/>
        </w:rPr>
        <w:t>.1</w:t>
      </w:r>
      <w:r w:rsidR="00B905A7">
        <w:rPr>
          <w:rFonts w:ascii="Arial" w:hAnsi="Arial" w:cs="Arial"/>
          <w:b/>
        </w:rPr>
        <w:t>4</w:t>
      </w:r>
      <w:r w:rsidRPr="00902992">
        <w:rPr>
          <w:rFonts w:ascii="Arial" w:hAnsi="Arial" w:cs="Arial"/>
          <w:b/>
        </w:rPr>
        <w:tab/>
        <w:t>Publicity Officer (</w:t>
      </w:r>
      <w:r w:rsidR="00506A29">
        <w:rPr>
          <w:rFonts w:ascii="Arial" w:hAnsi="Arial" w:cs="Arial"/>
          <w:b/>
        </w:rPr>
        <w:t>Post vacant</w:t>
      </w:r>
      <w:r w:rsidRPr="00902992">
        <w:rPr>
          <w:rFonts w:ascii="Arial" w:hAnsi="Arial" w:cs="Arial"/>
          <w:b/>
        </w:rPr>
        <w:t>)</w:t>
      </w:r>
    </w:p>
    <w:p w14:paraId="150721BA" w14:textId="7BF6F144" w:rsidR="008C7067" w:rsidRPr="008D3F07" w:rsidRDefault="008D3F07" w:rsidP="00506A29">
      <w:pPr>
        <w:pStyle w:val="Body"/>
        <w:ind w:left="709"/>
      </w:pPr>
      <w:r>
        <w:rPr>
          <w:rFonts w:ascii="Arial" w:hAnsi="Arial" w:cs="Arial"/>
          <w:b/>
        </w:rPr>
        <w:tab/>
      </w:r>
      <w:r w:rsidR="00742AEF">
        <w:t>No report.</w:t>
      </w:r>
    </w:p>
    <w:p w14:paraId="22BD6077" w14:textId="77777777" w:rsidR="00FB3C3A" w:rsidRPr="00902992" w:rsidRDefault="00FB3C3A" w:rsidP="0046719A">
      <w:pPr>
        <w:rPr>
          <w:rFonts w:ascii="Arial" w:hAnsi="Arial" w:cs="Arial"/>
          <w:b/>
        </w:rPr>
      </w:pPr>
    </w:p>
    <w:p w14:paraId="562A7811" w14:textId="18B243FF" w:rsidR="00FB3C3A" w:rsidRDefault="00FB3C3A" w:rsidP="00FB3C3A">
      <w:pPr>
        <w:ind w:left="720" w:hanging="720"/>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5</w:t>
      </w:r>
      <w:r w:rsidRPr="00902992">
        <w:rPr>
          <w:rFonts w:ascii="Arial" w:hAnsi="Arial" w:cs="Arial"/>
          <w:b/>
        </w:rPr>
        <w:tab/>
        <w:t>Schools, Youth &amp; Teachers Liaison (</w:t>
      </w:r>
      <w:r w:rsidR="00506A29">
        <w:rPr>
          <w:rFonts w:ascii="Arial" w:hAnsi="Arial" w:cs="Arial"/>
          <w:b/>
        </w:rPr>
        <w:t>Post vacant</w:t>
      </w:r>
      <w:r w:rsidRPr="00902992">
        <w:rPr>
          <w:rFonts w:ascii="Arial" w:hAnsi="Arial" w:cs="Arial"/>
          <w:b/>
        </w:rPr>
        <w:t>)</w:t>
      </w:r>
    </w:p>
    <w:p w14:paraId="42DC2F93" w14:textId="38F5A0B6" w:rsidR="00FB3C3A" w:rsidRDefault="00742AEF" w:rsidP="00836AB6">
      <w:pPr>
        <w:ind w:left="709"/>
        <w:rPr>
          <w:rFonts w:ascii="Arial" w:hAnsi="Arial" w:cs="Arial"/>
          <w:sz w:val="22"/>
          <w:szCs w:val="22"/>
        </w:rPr>
      </w:pPr>
      <w:r>
        <w:rPr>
          <w:rFonts w:ascii="Arial" w:hAnsi="Arial" w:cs="Arial"/>
          <w:sz w:val="22"/>
          <w:szCs w:val="22"/>
        </w:rPr>
        <w:t>No report.</w:t>
      </w:r>
    </w:p>
    <w:p w14:paraId="4AD4A4B3" w14:textId="77777777" w:rsidR="00836AB6" w:rsidRPr="00836AB6" w:rsidRDefault="00836AB6" w:rsidP="00836AB6">
      <w:pPr>
        <w:ind w:left="709"/>
        <w:rPr>
          <w:rFonts w:ascii="Arial" w:hAnsi="Arial" w:cs="Arial"/>
          <w:sz w:val="22"/>
          <w:szCs w:val="22"/>
        </w:rPr>
      </w:pPr>
    </w:p>
    <w:p w14:paraId="52D5E1BD" w14:textId="226E66F6" w:rsidR="00BE5F18" w:rsidRPr="004B00E6" w:rsidRDefault="00FB3C3A" w:rsidP="004B00E6">
      <w:pPr>
        <w:ind w:left="720" w:hanging="720"/>
        <w:rPr>
          <w:rFonts w:ascii="Arial" w:hAnsi="Arial" w:cs="Arial"/>
          <w:b/>
        </w:rPr>
      </w:pPr>
      <w:r>
        <w:rPr>
          <w:rFonts w:ascii="Arial" w:hAnsi="Arial" w:cs="Arial"/>
          <w:b/>
        </w:rPr>
        <w:t>4.1</w:t>
      </w:r>
      <w:r w:rsidR="00B905A7">
        <w:rPr>
          <w:rFonts w:ascii="Arial" w:hAnsi="Arial" w:cs="Arial"/>
          <w:b/>
        </w:rPr>
        <w:t>6</w:t>
      </w:r>
      <w:r>
        <w:rPr>
          <w:rFonts w:ascii="Arial" w:hAnsi="Arial" w:cs="Arial"/>
          <w:b/>
        </w:rPr>
        <w:tab/>
        <w:t>Webmaster</w:t>
      </w:r>
      <w:r w:rsidR="003D4C9B">
        <w:rPr>
          <w:rFonts w:ascii="Arial" w:hAnsi="Arial" w:cs="Arial"/>
          <w:b/>
        </w:rPr>
        <w:t>s</w:t>
      </w:r>
      <w:r>
        <w:rPr>
          <w:rFonts w:ascii="Arial" w:hAnsi="Arial" w:cs="Arial"/>
          <w:b/>
        </w:rPr>
        <w:t xml:space="preserve"> (Rodney Lighton</w:t>
      </w:r>
      <w:r w:rsidR="003D4C9B">
        <w:rPr>
          <w:rFonts w:ascii="Arial" w:hAnsi="Arial" w:cs="Arial"/>
          <w:b/>
        </w:rPr>
        <w:t xml:space="preserve"> &amp; Espen Gisvold</w:t>
      </w:r>
      <w:r w:rsidR="00033669">
        <w:rPr>
          <w:rFonts w:ascii="Arial" w:hAnsi="Arial" w:cs="Arial"/>
          <w:b/>
        </w:rPr>
        <w:t>)</w:t>
      </w:r>
      <w:bookmarkStart w:id="2" w:name="_Hlk7627738"/>
      <w:bookmarkStart w:id="3" w:name="_Hlk46145817"/>
      <w:bookmarkStart w:id="4" w:name="_Hlk166330569"/>
    </w:p>
    <w:bookmarkEnd w:id="2"/>
    <w:bookmarkEnd w:id="3"/>
    <w:bookmarkEnd w:id="4"/>
    <w:p w14:paraId="250DCBD2" w14:textId="77777777" w:rsidR="00D945F3" w:rsidRPr="00D945F3" w:rsidRDefault="00D945F3" w:rsidP="00D945F3">
      <w:pPr>
        <w:pStyle w:val="NormalWeb"/>
        <w:spacing w:before="0" w:beforeAutospacing="0" w:after="0" w:afterAutospacing="0"/>
        <w:ind w:left="709"/>
        <w:rPr>
          <w:rFonts w:ascii="ArialMT" w:hAnsi="ArialMT"/>
          <w:color w:val="000000"/>
        </w:rPr>
      </w:pPr>
      <w:r w:rsidRPr="00D945F3">
        <w:rPr>
          <w:rFonts w:ascii="Arial" w:hAnsi="Arial" w:cs="Arial"/>
          <w:color w:val="000000"/>
        </w:rPr>
        <w:t>The number of visitors to the web site has decreased slightly this year.</w:t>
      </w:r>
    </w:p>
    <w:p w14:paraId="1D5100A5" w14:textId="77777777" w:rsidR="00D945F3" w:rsidRPr="00D945F3" w:rsidRDefault="00D945F3" w:rsidP="00D945F3">
      <w:pPr>
        <w:pStyle w:val="NormalWeb"/>
        <w:spacing w:before="0" w:beforeAutospacing="0" w:after="0" w:afterAutospacing="0"/>
        <w:ind w:left="709"/>
        <w:rPr>
          <w:rFonts w:ascii="ArialMT" w:hAnsi="ArialMT"/>
          <w:color w:val="000000"/>
        </w:rPr>
      </w:pPr>
      <w:r w:rsidRPr="00D945F3">
        <w:rPr>
          <w:rFonts w:ascii="Arial" w:hAnsi="Arial" w:cs="Arial"/>
          <w:color w:val="000000"/>
        </w:rPr>
        <w:t xml:space="preserve">The PotY has not been </w:t>
      </w:r>
      <w:proofErr w:type="spellStart"/>
      <w:r w:rsidRPr="00D945F3">
        <w:rPr>
          <w:rFonts w:ascii="Arial" w:hAnsi="Arial" w:cs="Arial"/>
          <w:color w:val="000000"/>
        </w:rPr>
        <w:t>finalised</w:t>
      </w:r>
      <w:proofErr w:type="spellEnd"/>
      <w:r w:rsidRPr="00D945F3">
        <w:rPr>
          <w:rFonts w:ascii="Arial" w:hAnsi="Arial" w:cs="Arial"/>
          <w:color w:val="000000"/>
        </w:rPr>
        <w:t xml:space="preserve"> yet (still some league results to come in), but Michael Byrne will win the expert category.</w:t>
      </w:r>
    </w:p>
    <w:p w14:paraId="47928D1D" w14:textId="77777777" w:rsidR="00D945F3" w:rsidRDefault="00D945F3" w:rsidP="00D945F3"/>
    <w:p w14:paraId="68025255" w14:textId="3B80FEAD" w:rsidR="00AE7854" w:rsidRPr="00DA2A7D" w:rsidRDefault="00AE7854" w:rsidP="00DA2A7D">
      <w:pPr>
        <w:ind w:left="709"/>
        <w:rPr>
          <w:rFonts w:ascii="Aptos" w:hAnsi="Aptos"/>
          <w:color w:val="000000"/>
        </w:rPr>
      </w:pPr>
    </w:p>
    <w:sectPr w:rsidR="00AE7854" w:rsidRPr="00DA2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69D"/>
    <w:multiLevelType w:val="hybridMultilevel"/>
    <w:tmpl w:val="2A50967C"/>
    <w:lvl w:ilvl="0" w:tplc="D7B6116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8A0850"/>
    <w:multiLevelType w:val="hybridMultilevel"/>
    <w:tmpl w:val="3C0E57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36A386C"/>
    <w:multiLevelType w:val="hybridMultilevel"/>
    <w:tmpl w:val="7CF8D438"/>
    <w:lvl w:ilvl="0" w:tplc="08090001">
      <w:start w:val="1"/>
      <w:numFmt w:val="bullet"/>
      <w:lvlText w:val=""/>
      <w:lvlJc w:val="left"/>
      <w:pPr>
        <w:ind w:left="2226" w:hanging="360"/>
      </w:pPr>
      <w:rPr>
        <w:rFonts w:ascii="Symbol" w:hAnsi="Symbol"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3"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BC4153D"/>
    <w:multiLevelType w:val="hybridMultilevel"/>
    <w:tmpl w:val="DD687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89365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BE14485"/>
    <w:multiLevelType w:val="hybridMultilevel"/>
    <w:tmpl w:val="D09448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D6421"/>
    <w:multiLevelType w:val="hybridMultilevel"/>
    <w:tmpl w:val="21AE56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236C2A7B"/>
    <w:multiLevelType w:val="hybridMultilevel"/>
    <w:tmpl w:val="CE80819A"/>
    <w:lvl w:ilvl="0" w:tplc="80F248D0">
      <w:numFmt w:val="bullet"/>
      <w:lvlText w:val="·"/>
      <w:lvlJc w:val="left"/>
      <w:pPr>
        <w:ind w:left="1231" w:hanging="522"/>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3AB14D8"/>
    <w:multiLevelType w:val="hybridMultilevel"/>
    <w:tmpl w:val="88E8CB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40D5237"/>
    <w:multiLevelType w:val="hybridMultilevel"/>
    <w:tmpl w:val="7B18BF2C"/>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E7630D9"/>
    <w:multiLevelType w:val="hybridMultilevel"/>
    <w:tmpl w:val="6A5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8637E61"/>
    <w:multiLevelType w:val="hybridMultilevel"/>
    <w:tmpl w:val="38B25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BB1BA8"/>
    <w:multiLevelType w:val="hybridMultilevel"/>
    <w:tmpl w:val="781C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001618"/>
    <w:multiLevelType w:val="hybridMultilevel"/>
    <w:tmpl w:val="AE7A3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4647B6B"/>
    <w:multiLevelType w:val="hybridMultilevel"/>
    <w:tmpl w:val="F16432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9994744"/>
    <w:multiLevelType w:val="hybridMultilevel"/>
    <w:tmpl w:val="729A11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3"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35033A"/>
    <w:multiLevelType w:val="hybridMultilevel"/>
    <w:tmpl w:val="FF38B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20A7160"/>
    <w:multiLevelType w:val="hybridMultilevel"/>
    <w:tmpl w:val="668806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349447A"/>
    <w:multiLevelType w:val="hybridMultilevel"/>
    <w:tmpl w:val="687CE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D8069A"/>
    <w:multiLevelType w:val="hybridMultilevel"/>
    <w:tmpl w:val="C8866D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AD426E2"/>
    <w:multiLevelType w:val="hybridMultilevel"/>
    <w:tmpl w:val="BABAE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F734F65"/>
    <w:multiLevelType w:val="hybridMultilevel"/>
    <w:tmpl w:val="27E282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2E455B7"/>
    <w:multiLevelType w:val="hybridMultilevel"/>
    <w:tmpl w:val="44A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3B6AF0"/>
    <w:multiLevelType w:val="hybridMultilevel"/>
    <w:tmpl w:val="35C2AD4A"/>
    <w:lvl w:ilvl="0" w:tplc="9746E41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5685D40"/>
    <w:multiLevelType w:val="hybridMultilevel"/>
    <w:tmpl w:val="411428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5F17C08"/>
    <w:multiLevelType w:val="hybridMultilevel"/>
    <w:tmpl w:val="8A1E32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6C53C5F"/>
    <w:multiLevelType w:val="hybridMultilevel"/>
    <w:tmpl w:val="B0DC8588"/>
    <w:lvl w:ilvl="0" w:tplc="9746E41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A810BEF"/>
    <w:multiLevelType w:val="hybridMultilevel"/>
    <w:tmpl w:val="C3A8A344"/>
    <w:lvl w:ilvl="0" w:tplc="D41A92F8">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169250954">
    <w:abstractNumId w:val="4"/>
  </w:num>
  <w:num w:numId="2" w16cid:durableId="1476409929">
    <w:abstractNumId w:val="18"/>
  </w:num>
  <w:num w:numId="3" w16cid:durableId="1911429506">
    <w:abstractNumId w:val="31"/>
  </w:num>
  <w:num w:numId="4" w16cid:durableId="1863012537">
    <w:abstractNumId w:val="10"/>
  </w:num>
  <w:num w:numId="5" w16cid:durableId="767232525">
    <w:abstractNumId w:val="26"/>
  </w:num>
  <w:num w:numId="6" w16cid:durableId="2062748761">
    <w:abstractNumId w:val="1"/>
  </w:num>
  <w:num w:numId="7" w16cid:durableId="394284707">
    <w:abstractNumId w:val="28"/>
  </w:num>
  <w:num w:numId="8" w16cid:durableId="464813742">
    <w:abstractNumId w:val="22"/>
  </w:num>
  <w:num w:numId="9" w16cid:durableId="587429036">
    <w:abstractNumId w:val="19"/>
  </w:num>
  <w:num w:numId="10" w16cid:durableId="1152523327">
    <w:abstractNumId w:val="16"/>
  </w:num>
  <w:num w:numId="11" w16cid:durableId="345906694">
    <w:abstractNumId w:val="24"/>
  </w:num>
  <w:num w:numId="12" w16cid:durableId="840699212">
    <w:abstractNumId w:val="9"/>
  </w:num>
  <w:num w:numId="13" w16cid:durableId="978730929">
    <w:abstractNumId w:val="27"/>
  </w:num>
  <w:num w:numId="14" w16cid:durableId="1267428080">
    <w:abstractNumId w:val="17"/>
  </w:num>
  <w:num w:numId="15" w16cid:durableId="2142376436">
    <w:abstractNumId w:val="14"/>
  </w:num>
  <w:num w:numId="16" w16cid:durableId="1256792790">
    <w:abstractNumId w:val="8"/>
  </w:num>
  <w:num w:numId="17" w16cid:durableId="1554265943">
    <w:abstractNumId w:val="38"/>
  </w:num>
  <w:num w:numId="18" w16cid:durableId="1548571386">
    <w:abstractNumId w:val="13"/>
  </w:num>
  <w:num w:numId="19" w16cid:durableId="1306278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922353">
    <w:abstractNumId w:val="20"/>
  </w:num>
  <w:num w:numId="21" w16cid:durableId="898828951">
    <w:abstractNumId w:val="5"/>
  </w:num>
  <w:num w:numId="22" w16cid:durableId="360858452">
    <w:abstractNumId w:val="29"/>
  </w:num>
  <w:num w:numId="23" w16cid:durableId="751706657">
    <w:abstractNumId w:val="3"/>
  </w:num>
  <w:num w:numId="24" w16cid:durableId="21326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958405">
    <w:abstractNumId w:val="0"/>
  </w:num>
  <w:num w:numId="26" w16cid:durableId="840319429">
    <w:abstractNumId w:val="36"/>
  </w:num>
  <w:num w:numId="27" w16cid:durableId="1996374416">
    <w:abstractNumId w:val="35"/>
  </w:num>
  <w:num w:numId="28" w16cid:durableId="1325161928">
    <w:abstractNumId w:val="25"/>
  </w:num>
  <w:num w:numId="29" w16cid:durableId="1671718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5574677">
    <w:abstractNumId w:val="21"/>
  </w:num>
  <w:num w:numId="31" w16cid:durableId="1350373335">
    <w:abstractNumId w:val="11"/>
  </w:num>
  <w:num w:numId="32" w16cid:durableId="799571183">
    <w:abstractNumId w:val="32"/>
  </w:num>
  <w:num w:numId="33" w16cid:durableId="1642464373">
    <w:abstractNumId w:val="2"/>
  </w:num>
  <w:num w:numId="34" w16cid:durableId="1434937391">
    <w:abstractNumId w:val="33"/>
  </w:num>
  <w:num w:numId="35" w16cid:durableId="751467277">
    <w:abstractNumId w:val="6"/>
  </w:num>
  <w:num w:numId="36" w16cid:durableId="1349525488">
    <w:abstractNumId w:val="23"/>
  </w:num>
  <w:num w:numId="37" w16cid:durableId="608129045">
    <w:abstractNumId w:val="30"/>
  </w:num>
  <w:num w:numId="38" w16cid:durableId="699821717">
    <w:abstractNumId w:val="12"/>
  </w:num>
  <w:num w:numId="39" w16cid:durableId="1780831272">
    <w:abstractNumId w:val="34"/>
  </w:num>
  <w:num w:numId="40" w16cid:durableId="1358312474">
    <w:abstractNumId w:val="37"/>
  </w:num>
  <w:num w:numId="41" w16cid:durableId="1201357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3A"/>
    <w:rsid w:val="000223F1"/>
    <w:rsid w:val="00033669"/>
    <w:rsid w:val="00071355"/>
    <w:rsid w:val="00093E7C"/>
    <w:rsid w:val="00097D76"/>
    <w:rsid w:val="000A1A1C"/>
    <w:rsid w:val="000A2B1F"/>
    <w:rsid w:val="000C74E2"/>
    <w:rsid w:val="000D2B17"/>
    <w:rsid w:val="000D506B"/>
    <w:rsid w:val="000E4076"/>
    <w:rsid w:val="000E4D7F"/>
    <w:rsid w:val="000F3966"/>
    <w:rsid w:val="00103064"/>
    <w:rsid w:val="00103D2E"/>
    <w:rsid w:val="001153E9"/>
    <w:rsid w:val="00136742"/>
    <w:rsid w:val="001509E0"/>
    <w:rsid w:val="00152044"/>
    <w:rsid w:val="001638C8"/>
    <w:rsid w:val="001D2D3D"/>
    <w:rsid w:val="001F6751"/>
    <w:rsid w:val="00200206"/>
    <w:rsid w:val="00203A20"/>
    <w:rsid w:val="0020703F"/>
    <w:rsid w:val="00223CF4"/>
    <w:rsid w:val="00227B5B"/>
    <w:rsid w:val="00230992"/>
    <w:rsid w:val="00247DBC"/>
    <w:rsid w:val="0025123D"/>
    <w:rsid w:val="00251DF3"/>
    <w:rsid w:val="002612F4"/>
    <w:rsid w:val="0027349A"/>
    <w:rsid w:val="00281CA5"/>
    <w:rsid w:val="0028582B"/>
    <w:rsid w:val="00296A16"/>
    <w:rsid w:val="002A04FC"/>
    <w:rsid w:val="002A3F43"/>
    <w:rsid w:val="002C5968"/>
    <w:rsid w:val="002D60D1"/>
    <w:rsid w:val="002E0AD6"/>
    <w:rsid w:val="0030041B"/>
    <w:rsid w:val="00311EF4"/>
    <w:rsid w:val="00337FBD"/>
    <w:rsid w:val="0036396D"/>
    <w:rsid w:val="00373F70"/>
    <w:rsid w:val="0039041A"/>
    <w:rsid w:val="003D4C9B"/>
    <w:rsid w:val="003E0AE4"/>
    <w:rsid w:val="003E0FB1"/>
    <w:rsid w:val="003F6B2A"/>
    <w:rsid w:val="0043549B"/>
    <w:rsid w:val="004416BF"/>
    <w:rsid w:val="004419BD"/>
    <w:rsid w:val="00452413"/>
    <w:rsid w:val="00461F96"/>
    <w:rsid w:val="0046719A"/>
    <w:rsid w:val="00486539"/>
    <w:rsid w:val="004872BB"/>
    <w:rsid w:val="00492237"/>
    <w:rsid w:val="004B00E6"/>
    <w:rsid w:val="004B08A6"/>
    <w:rsid w:val="004D4F4B"/>
    <w:rsid w:val="004E5E6E"/>
    <w:rsid w:val="004F24EC"/>
    <w:rsid w:val="004F7B00"/>
    <w:rsid w:val="004F7DA0"/>
    <w:rsid w:val="00503C61"/>
    <w:rsid w:val="00505E6A"/>
    <w:rsid w:val="00505F74"/>
    <w:rsid w:val="00506A29"/>
    <w:rsid w:val="00527DD7"/>
    <w:rsid w:val="005419E0"/>
    <w:rsid w:val="00547648"/>
    <w:rsid w:val="0056790D"/>
    <w:rsid w:val="005A6CAA"/>
    <w:rsid w:val="005B3A24"/>
    <w:rsid w:val="005C0581"/>
    <w:rsid w:val="005C0DE7"/>
    <w:rsid w:val="005F4886"/>
    <w:rsid w:val="00602901"/>
    <w:rsid w:val="0062509D"/>
    <w:rsid w:val="00634C7D"/>
    <w:rsid w:val="006476A4"/>
    <w:rsid w:val="00660B05"/>
    <w:rsid w:val="00670C0F"/>
    <w:rsid w:val="00672FD2"/>
    <w:rsid w:val="0067505B"/>
    <w:rsid w:val="006815E0"/>
    <w:rsid w:val="006A5E5E"/>
    <w:rsid w:val="006B18FD"/>
    <w:rsid w:val="006B3569"/>
    <w:rsid w:val="006D4DD7"/>
    <w:rsid w:val="006E1A4D"/>
    <w:rsid w:val="006E36E8"/>
    <w:rsid w:val="006E54C9"/>
    <w:rsid w:val="0071234B"/>
    <w:rsid w:val="0072729D"/>
    <w:rsid w:val="0073357C"/>
    <w:rsid w:val="00736597"/>
    <w:rsid w:val="00742AEF"/>
    <w:rsid w:val="00770029"/>
    <w:rsid w:val="007747E8"/>
    <w:rsid w:val="007757F0"/>
    <w:rsid w:val="00781D8E"/>
    <w:rsid w:val="00793B01"/>
    <w:rsid w:val="007F0A8C"/>
    <w:rsid w:val="00820C5F"/>
    <w:rsid w:val="00822498"/>
    <w:rsid w:val="00836AB6"/>
    <w:rsid w:val="00852401"/>
    <w:rsid w:val="00860B11"/>
    <w:rsid w:val="00885A1F"/>
    <w:rsid w:val="008A768B"/>
    <w:rsid w:val="008B1201"/>
    <w:rsid w:val="008B3AD4"/>
    <w:rsid w:val="008C6757"/>
    <w:rsid w:val="008C7067"/>
    <w:rsid w:val="008D3F07"/>
    <w:rsid w:val="009119BA"/>
    <w:rsid w:val="00915646"/>
    <w:rsid w:val="00921AF7"/>
    <w:rsid w:val="009267B6"/>
    <w:rsid w:val="009273D6"/>
    <w:rsid w:val="009705E2"/>
    <w:rsid w:val="009B19E7"/>
    <w:rsid w:val="009C03C1"/>
    <w:rsid w:val="009F4595"/>
    <w:rsid w:val="00A00F0D"/>
    <w:rsid w:val="00A06B06"/>
    <w:rsid w:val="00A27BE2"/>
    <w:rsid w:val="00A42E1F"/>
    <w:rsid w:val="00A94AB4"/>
    <w:rsid w:val="00AA42B5"/>
    <w:rsid w:val="00AC6921"/>
    <w:rsid w:val="00AD5ACF"/>
    <w:rsid w:val="00AE7854"/>
    <w:rsid w:val="00B01F19"/>
    <w:rsid w:val="00B3028D"/>
    <w:rsid w:val="00B679E1"/>
    <w:rsid w:val="00B731C5"/>
    <w:rsid w:val="00B84B87"/>
    <w:rsid w:val="00B86AFB"/>
    <w:rsid w:val="00B905A7"/>
    <w:rsid w:val="00BC7296"/>
    <w:rsid w:val="00BE5F18"/>
    <w:rsid w:val="00BF5BC8"/>
    <w:rsid w:val="00C01158"/>
    <w:rsid w:val="00C1437F"/>
    <w:rsid w:val="00C208CD"/>
    <w:rsid w:val="00C27A60"/>
    <w:rsid w:val="00C315C3"/>
    <w:rsid w:val="00C647D5"/>
    <w:rsid w:val="00C97B50"/>
    <w:rsid w:val="00CD7DA9"/>
    <w:rsid w:val="00CE145E"/>
    <w:rsid w:val="00CE5837"/>
    <w:rsid w:val="00D03032"/>
    <w:rsid w:val="00D16A2F"/>
    <w:rsid w:val="00D3124E"/>
    <w:rsid w:val="00D33BDD"/>
    <w:rsid w:val="00D90E23"/>
    <w:rsid w:val="00D945F3"/>
    <w:rsid w:val="00DA2A7D"/>
    <w:rsid w:val="00DA320B"/>
    <w:rsid w:val="00DB03BC"/>
    <w:rsid w:val="00DB5C74"/>
    <w:rsid w:val="00DD7DC1"/>
    <w:rsid w:val="00DE7BF8"/>
    <w:rsid w:val="00E20A02"/>
    <w:rsid w:val="00E27B48"/>
    <w:rsid w:val="00E572C2"/>
    <w:rsid w:val="00E62D12"/>
    <w:rsid w:val="00E65D5C"/>
    <w:rsid w:val="00EA7457"/>
    <w:rsid w:val="00EE3903"/>
    <w:rsid w:val="00F315E5"/>
    <w:rsid w:val="00F35CED"/>
    <w:rsid w:val="00F72D9A"/>
    <w:rsid w:val="00FB3C3A"/>
    <w:rsid w:val="00FE1959"/>
    <w:rsid w:val="00FE674D"/>
    <w:rsid w:val="00FF4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BF"/>
  <w15:chartTrackingRefBased/>
  <w15:docId w15:val="{62775651-B6CB-4FAB-AB46-4D8C764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3C3A"/>
    <w:pPr>
      <w:spacing w:before="100" w:beforeAutospacing="1" w:after="100" w:afterAutospacing="1"/>
    </w:pPr>
    <w:rPr>
      <w:lang w:val="en-US" w:eastAsia="en-US"/>
    </w:rPr>
  </w:style>
  <w:style w:type="paragraph" w:styleId="ListParagraph">
    <w:name w:val="List Paragraph"/>
    <w:basedOn w:val="Normal"/>
    <w:uiPriority w:val="34"/>
    <w:qFormat/>
    <w:rsid w:val="00FB3C3A"/>
    <w:pPr>
      <w:spacing w:after="200" w:line="276" w:lineRule="auto"/>
      <w:ind w:left="720"/>
    </w:pPr>
    <w:rPr>
      <w:rFonts w:ascii="Calibri" w:hAnsi="Calibri"/>
      <w:sz w:val="22"/>
      <w:szCs w:val="22"/>
      <w:lang w:eastAsia="en-US"/>
    </w:rPr>
  </w:style>
  <w:style w:type="paragraph" w:customStyle="1" w:styleId="Default">
    <w:name w:val="Default"/>
    <w:rsid w:val="00FB3C3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B3C3A"/>
    <w:pPr>
      <w:spacing w:after="0" w:line="240" w:lineRule="auto"/>
    </w:pPr>
    <w:rPr>
      <w:rFonts w:ascii="Calibri" w:eastAsia="Times New Roman" w:hAnsi="Calibri" w:cs="Times New Roman"/>
    </w:rPr>
  </w:style>
  <w:style w:type="paragraph" w:customStyle="1" w:styleId="BodyA">
    <w:name w:val="Body A"/>
    <w:rsid w:val="00033669"/>
    <w:pPr>
      <w:spacing w:after="0" w:line="240" w:lineRule="auto"/>
    </w:pPr>
    <w:rPr>
      <w:rFonts w:ascii="Helvetica Neue" w:eastAsia="Arial Unicode MS" w:hAnsi="Helvetica Neue" w:cs="Arial Unicode MS"/>
      <w:color w:val="000000"/>
      <w:u w:color="000000"/>
      <w:lang w:val="en-US" w:eastAsia="en-GB"/>
    </w:rPr>
  </w:style>
  <w:style w:type="paragraph" w:styleId="BalloonText">
    <w:name w:val="Balloon Text"/>
    <w:basedOn w:val="Normal"/>
    <w:link w:val="BalloonTextChar"/>
    <w:uiPriority w:val="99"/>
    <w:semiHidden/>
    <w:unhideWhenUsed/>
    <w:rsid w:val="0056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0D"/>
    <w:rPr>
      <w:rFonts w:ascii="Segoe UI" w:eastAsia="Times New Roman" w:hAnsi="Segoe UI" w:cs="Segoe UI"/>
      <w:sz w:val="18"/>
      <w:szCs w:val="18"/>
      <w:lang w:eastAsia="en-GB"/>
    </w:rPr>
  </w:style>
  <w:style w:type="paragraph" w:customStyle="1" w:styleId="Body">
    <w:name w:val="Body"/>
    <w:rsid w:val="0056790D"/>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5419E0"/>
    <w:rPr>
      <w:color w:val="0563C1" w:themeColor="hyperlink"/>
      <w:u w:val="single"/>
    </w:rPr>
  </w:style>
  <w:style w:type="character" w:styleId="UnresolvedMention">
    <w:name w:val="Unresolved Mention"/>
    <w:basedOn w:val="DefaultParagraphFont"/>
    <w:uiPriority w:val="99"/>
    <w:semiHidden/>
    <w:unhideWhenUsed/>
    <w:rsid w:val="005419E0"/>
    <w:rPr>
      <w:color w:val="605E5C"/>
      <w:shd w:val="clear" w:color="auto" w:fill="E1DFDD"/>
    </w:rPr>
  </w:style>
  <w:style w:type="character" w:customStyle="1" w:styleId="apple-converted-space">
    <w:name w:val="apple-converted-space"/>
    <w:basedOn w:val="DefaultParagraphFont"/>
    <w:rsid w:val="001F6751"/>
  </w:style>
  <w:style w:type="paragraph" w:styleId="Subtitle">
    <w:name w:val="Subtitle"/>
    <w:next w:val="Body"/>
    <w:link w:val="SubtitleChar"/>
    <w:uiPriority w:val="11"/>
    <w:qFormat/>
    <w:rsid w:val="00452413"/>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452413"/>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character" w:customStyle="1" w:styleId="Hyperlink0">
    <w:name w:val="Hyperlink.0"/>
    <w:basedOn w:val="Hyperlink"/>
    <w:rsid w:val="00BE5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555">
      <w:bodyDiv w:val="1"/>
      <w:marLeft w:val="0"/>
      <w:marRight w:val="0"/>
      <w:marTop w:val="0"/>
      <w:marBottom w:val="0"/>
      <w:divBdr>
        <w:top w:val="none" w:sz="0" w:space="0" w:color="auto"/>
        <w:left w:val="none" w:sz="0" w:space="0" w:color="auto"/>
        <w:bottom w:val="none" w:sz="0" w:space="0" w:color="auto"/>
        <w:right w:val="none" w:sz="0" w:space="0" w:color="auto"/>
      </w:divBdr>
    </w:div>
    <w:div w:id="38866587">
      <w:bodyDiv w:val="1"/>
      <w:marLeft w:val="0"/>
      <w:marRight w:val="0"/>
      <w:marTop w:val="0"/>
      <w:marBottom w:val="0"/>
      <w:divBdr>
        <w:top w:val="none" w:sz="0" w:space="0" w:color="auto"/>
        <w:left w:val="none" w:sz="0" w:space="0" w:color="auto"/>
        <w:bottom w:val="none" w:sz="0" w:space="0" w:color="auto"/>
        <w:right w:val="none" w:sz="0" w:space="0" w:color="auto"/>
      </w:divBdr>
    </w:div>
    <w:div w:id="191766351">
      <w:bodyDiv w:val="1"/>
      <w:marLeft w:val="0"/>
      <w:marRight w:val="0"/>
      <w:marTop w:val="0"/>
      <w:marBottom w:val="0"/>
      <w:divBdr>
        <w:top w:val="none" w:sz="0" w:space="0" w:color="auto"/>
        <w:left w:val="none" w:sz="0" w:space="0" w:color="auto"/>
        <w:bottom w:val="none" w:sz="0" w:space="0" w:color="auto"/>
        <w:right w:val="none" w:sz="0" w:space="0" w:color="auto"/>
      </w:divBdr>
    </w:div>
    <w:div w:id="305209180">
      <w:bodyDiv w:val="1"/>
      <w:marLeft w:val="0"/>
      <w:marRight w:val="0"/>
      <w:marTop w:val="0"/>
      <w:marBottom w:val="0"/>
      <w:divBdr>
        <w:top w:val="none" w:sz="0" w:space="0" w:color="auto"/>
        <w:left w:val="none" w:sz="0" w:space="0" w:color="auto"/>
        <w:bottom w:val="none" w:sz="0" w:space="0" w:color="auto"/>
        <w:right w:val="none" w:sz="0" w:space="0" w:color="auto"/>
      </w:divBdr>
    </w:div>
    <w:div w:id="346948627">
      <w:bodyDiv w:val="1"/>
      <w:marLeft w:val="0"/>
      <w:marRight w:val="0"/>
      <w:marTop w:val="0"/>
      <w:marBottom w:val="0"/>
      <w:divBdr>
        <w:top w:val="none" w:sz="0" w:space="0" w:color="auto"/>
        <w:left w:val="none" w:sz="0" w:space="0" w:color="auto"/>
        <w:bottom w:val="none" w:sz="0" w:space="0" w:color="auto"/>
        <w:right w:val="none" w:sz="0" w:space="0" w:color="auto"/>
      </w:divBdr>
    </w:div>
    <w:div w:id="383794893">
      <w:bodyDiv w:val="1"/>
      <w:marLeft w:val="0"/>
      <w:marRight w:val="0"/>
      <w:marTop w:val="0"/>
      <w:marBottom w:val="0"/>
      <w:divBdr>
        <w:top w:val="none" w:sz="0" w:space="0" w:color="auto"/>
        <w:left w:val="none" w:sz="0" w:space="0" w:color="auto"/>
        <w:bottom w:val="none" w:sz="0" w:space="0" w:color="auto"/>
        <w:right w:val="none" w:sz="0" w:space="0" w:color="auto"/>
      </w:divBdr>
    </w:div>
    <w:div w:id="458718605">
      <w:bodyDiv w:val="1"/>
      <w:marLeft w:val="0"/>
      <w:marRight w:val="0"/>
      <w:marTop w:val="0"/>
      <w:marBottom w:val="0"/>
      <w:divBdr>
        <w:top w:val="none" w:sz="0" w:space="0" w:color="auto"/>
        <w:left w:val="none" w:sz="0" w:space="0" w:color="auto"/>
        <w:bottom w:val="none" w:sz="0" w:space="0" w:color="auto"/>
        <w:right w:val="none" w:sz="0" w:space="0" w:color="auto"/>
      </w:divBdr>
    </w:div>
    <w:div w:id="519197800">
      <w:bodyDiv w:val="1"/>
      <w:marLeft w:val="0"/>
      <w:marRight w:val="0"/>
      <w:marTop w:val="0"/>
      <w:marBottom w:val="0"/>
      <w:divBdr>
        <w:top w:val="none" w:sz="0" w:space="0" w:color="auto"/>
        <w:left w:val="none" w:sz="0" w:space="0" w:color="auto"/>
        <w:bottom w:val="none" w:sz="0" w:space="0" w:color="auto"/>
        <w:right w:val="none" w:sz="0" w:space="0" w:color="auto"/>
      </w:divBdr>
    </w:div>
    <w:div w:id="537401143">
      <w:bodyDiv w:val="1"/>
      <w:marLeft w:val="0"/>
      <w:marRight w:val="0"/>
      <w:marTop w:val="0"/>
      <w:marBottom w:val="0"/>
      <w:divBdr>
        <w:top w:val="none" w:sz="0" w:space="0" w:color="auto"/>
        <w:left w:val="none" w:sz="0" w:space="0" w:color="auto"/>
        <w:bottom w:val="none" w:sz="0" w:space="0" w:color="auto"/>
        <w:right w:val="none" w:sz="0" w:space="0" w:color="auto"/>
      </w:divBdr>
    </w:div>
    <w:div w:id="636692368">
      <w:bodyDiv w:val="1"/>
      <w:marLeft w:val="0"/>
      <w:marRight w:val="0"/>
      <w:marTop w:val="0"/>
      <w:marBottom w:val="0"/>
      <w:divBdr>
        <w:top w:val="none" w:sz="0" w:space="0" w:color="auto"/>
        <w:left w:val="none" w:sz="0" w:space="0" w:color="auto"/>
        <w:bottom w:val="none" w:sz="0" w:space="0" w:color="auto"/>
        <w:right w:val="none" w:sz="0" w:space="0" w:color="auto"/>
      </w:divBdr>
      <w:divsChild>
        <w:div w:id="1145515190">
          <w:marLeft w:val="0"/>
          <w:marRight w:val="0"/>
          <w:marTop w:val="0"/>
          <w:marBottom w:val="0"/>
          <w:divBdr>
            <w:top w:val="none" w:sz="0" w:space="0" w:color="auto"/>
            <w:left w:val="none" w:sz="0" w:space="0" w:color="auto"/>
            <w:bottom w:val="none" w:sz="0" w:space="0" w:color="auto"/>
            <w:right w:val="none" w:sz="0" w:space="0" w:color="auto"/>
          </w:divBdr>
        </w:div>
        <w:div w:id="1232496159">
          <w:marLeft w:val="0"/>
          <w:marRight w:val="0"/>
          <w:marTop w:val="0"/>
          <w:marBottom w:val="0"/>
          <w:divBdr>
            <w:top w:val="none" w:sz="0" w:space="0" w:color="auto"/>
            <w:left w:val="none" w:sz="0" w:space="0" w:color="auto"/>
            <w:bottom w:val="none" w:sz="0" w:space="0" w:color="auto"/>
            <w:right w:val="none" w:sz="0" w:space="0" w:color="auto"/>
          </w:divBdr>
        </w:div>
        <w:div w:id="1211071786">
          <w:marLeft w:val="0"/>
          <w:marRight w:val="0"/>
          <w:marTop w:val="0"/>
          <w:marBottom w:val="0"/>
          <w:divBdr>
            <w:top w:val="none" w:sz="0" w:space="0" w:color="auto"/>
            <w:left w:val="none" w:sz="0" w:space="0" w:color="auto"/>
            <w:bottom w:val="none" w:sz="0" w:space="0" w:color="auto"/>
            <w:right w:val="none" w:sz="0" w:space="0" w:color="auto"/>
          </w:divBdr>
        </w:div>
        <w:div w:id="1947149766">
          <w:marLeft w:val="0"/>
          <w:marRight w:val="0"/>
          <w:marTop w:val="0"/>
          <w:marBottom w:val="0"/>
          <w:divBdr>
            <w:top w:val="none" w:sz="0" w:space="0" w:color="auto"/>
            <w:left w:val="none" w:sz="0" w:space="0" w:color="auto"/>
            <w:bottom w:val="none" w:sz="0" w:space="0" w:color="auto"/>
            <w:right w:val="none" w:sz="0" w:space="0" w:color="auto"/>
          </w:divBdr>
        </w:div>
        <w:div w:id="815339232">
          <w:marLeft w:val="0"/>
          <w:marRight w:val="0"/>
          <w:marTop w:val="0"/>
          <w:marBottom w:val="0"/>
          <w:divBdr>
            <w:top w:val="none" w:sz="0" w:space="0" w:color="auto"/>
            <w:left w:val="none" w:sz="0" w:space="0" w:color="auto"/>
            <w:bottom w:val="none" w:sz="0" w:space="0" w:color="auto"/>
            <w:right w:val="none" w:sz="0" w:space="0" w:color="auto"/>
          </w:divBdr>
        </w:div>
      </w:divsChild>
    </w:div>
    <w:div w:id="707143765">
      <w:bodyDiv w:val="1"/>
      <w:marLeft w:val="0"/>
      <w:marRight w:val="0"/>
      <w:marTop w:val="0"/>
      <w:marBottom w:val="0"/>
      <w:divBdr>
        <w:top w:val="none" w:sz="0" w:space="0" w:color="auto"/>
        <w:left w:val="none" w:sz="0" w:space="0" w:color="auto"/>
        <w:bottom w:val="none" w:sz="0" w:space="0" w:color="auto"/>
        <w:right w:val="none" w:sz="0" w:space="0" w:color="auto"/>
      </w:divBdr>
      <w:divsChild>
        <w:div w:id="1055156248">
          <w:marLeft w:val="0"/>
          <w:marRight w:val="0"/>
          <w:marTop w:val="0"/>
          <w:marBottom w:val="0"/>
          <w:divBdr>
            <w:top w:val="none" w:sz="0" w:space="0" w:color="auto"/>
            <w:left w:val="none" w:sz="0" w:space="0" w:color="auto"/>
            <w:bottom w:val="none" w:sz="0" w:space="0" w:color="auto"/>
            <w:right w:val="none" w:sz="0" w:space="0" w:color="auto"/>
          </w:divBdr>
        </w:div>
        <w:div w:id="2116822217">
          <w:marLeft w:val="0"/>
          <w:marRight w:val="0"/>
          <w:marTop w:val="0"/>
          <w:marBottom w:val="0"/>
          <w:divBdr>
            <w:top w:val="none" w:sz="0" w:space="0" w:color="auto"/>
            <w:left w:val="none" w:sz="0" w:space="0" w:color="auto"/>
            <w:bottom w:val="none" w:sz="0" w:space="0" w:color="auto"/>
            <w:right w:val="none" w:sz="0" w:space="0" w:color="auto"/>
          </w:divBdr>
        </w:div>
        <w:div w:id="1491483066">
          <w:marLeft w:val="0"/>
          <w:marRight w:val="0"/>
          <w:marTop w:val="0"/>
          <w:marBottom w:val="0"/>
          <w:divBdr>
            <w:top w:val="none" w:sz="0" w:space="0" w:color="auto"/>
            <w:left w:val="none" w:sz="0" w:space="0" w:color="auto"/>
            <w:bottom w:val="none" w:sz="0" w:space="0" w:color="auto"/>
            <w:right w:val="none" w:sz="0" w:space="0" w:color="auto"/>
          </w:divBdr>
        </w:div>
        <w:div w:id="659846817">
          <w:marLeft w:val="0"/>
          <w:marRight w:val="0"/>
          <w:marTop w:val="0"/>
          <w:marBottom w:val="0"/>
          <w:divBdr>
            <w:top w:val="none" w:sz="0" w:space="0" w:color="auto"/>
            <w:left w:val="none" w:sz="0" w:space="0" w:color="auto"/>
            <w:bottom w:val="none" w:sz="0" w:space="0" w:color="auto"/>
            <w:right w:val="none" w:sz="0" w:space="0" w:color="auto"/>
          </w:divBdr>
        </w:div>
        <w:div w:id="575433717">
          <w:marLeft w:val="0"/>
          <w:marRight w:val="0"/>
          <w:marTop w:val="0"/>
          <w:marBottom w:val="0"/>
          <w:divBdr>
            <w:top w:val="none" w:sz="0" w:space="0" w:color="auto"/>
            <w:left w:val="none" w:sz="0" w:space="0" w:color="auto"/>
            <w:bottom w:val="none" w:sz="0" w:space="0" w:color="auto"/>
            <w:right w:val="none" w:sz="0" w:space="0" w:color="auto"/>
          </w:divBdr>
        </w:div>
        <w:div w:id="1024676571">
          <w:marLeft w:val="0"/>
          <w:marRight w:val="0"/>
          <w:marTop w:val="0"/>
          <w:marBottom w:val="0"/>
          <w:divBdr>
            <w:top w:val="none" w:sz="0" w:space="0" w:color="auto"/>
            <w:left w:val="none" w:sz="0" w:space="0" w:color="auto"/>
            <w:bottom w:val="none" w:sz="0" w:space="0" w:color="auto"/>
            <w:right w:val="none" w:sz="0" w:space="0" w:color="auto"/>
          </w:divBdr>
        </w:div>
      </w:divsChild>
    </w:div>
    <w:div w:id="739060468">
      <w:bodyDiv w:val="1"/>
      <w:marLeft w:val="0"/>
      <w:marRight w:val="0"/>
      <w:marTop w:val="0"/>
      <w:marBottom w:val="0"/>
      <w:divBdr>
        <w:top w:val="none" w:sz="0" w:space="0" w:color="auto"/>
        <w:left w:val="none" w:sz="0" w:space="0" w:color="auto"/>
        <w:bottom w:val="none" w:sz="0" w:space="0" w:color="auto"/>
        <w:right w:val="none" w:sz="0" w:space="0" w:color="auto"/>
      </w:divBdr>
    </w:div>
    <w:div w:id="764691542">
      <w:bodyDiv w:val="1"/>
      <w:marLeft w:val="0"/>
      <w:marRight w:val="0"/>
      <w:marTop w:val="0"/>
      <w:marBottom w:val="0"/>
      <w:divBdr>
        <w:top w:val="none" w:sz="0" w:space="0" w:color="auto"/>
        <w:left w:val="none" w:sz="0" w:space="0" w:color="auto"/>
        <w:bottom w:val="none" w:sz="0" w:space="0" w:color="auto"/>
        <w:right w:val="none" w:sz="0" w:space="0" w:color="auto"/>
      </w:divBdr>
    </w:div>
    <w:div w:id="785663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17">
          <w:marLeft w:val="0"/>
          <w:marRight w:val="0"/>
          <w:marTop w:val="0"/>
          <w:marBottom w:val="0"/>
          <w:divBdr>
            <w:top w:val="none" w:sz="0" w:space="0" w:color="auto"/>
            <w:left w:val="none" w:sz="0" w:space="0" w:color="auto"/>
            <w:bottom w:val="none" w:sz="0" w:space="0" w:color="auto"/>
            <w:right w:val="none" w:sz="0" w:space="0" w:color="auto"/>
          </w:divBdr>
        </w:div>
        <w:div w:id="818421622">
          <w:marLeft w:val="0"/>
          <w:marRight w:val="0"/>
          <w:marTop w:val="0"/>
          <w:marBottom w:val="0"/>
          <w:divBdr>
            <w:top w:val="none" w:sz="0" w:space="0" w:color="auto"/>
            <w:left w:val="none" w:sz="0" w:space="0" w:color="auto"/>
            <w:bottom w:val="none" w:sz="0" w:space="0" w:color="auto"/>
            <w:right w:val="none" w:sz="0" w:space="0" w:color="auto"/>
          </w:divBdr>
        </w:div>
        <w:div w:id="355229528">
          <w:marLeft w:val="0"/>
          <w:marRight w:val="0"/>
          <w:marTop w:val="0"/>
          <w:marBottom w:val="0"/>
          <w:divBdr>
            <w:top w:val="none" w:sz="0" w:space="0" w:color="auto"/>
            <w:left w:val="none" w:sz="0" w:space="0" w:color="auto"/>
            <w:bottom w:val="none" w:sz="0" w:space="0" w:color="auto"/>
            <w:right w:val="none" w:sz="0" w:space="0" w:color="auto"/>
          </w:divBdr>
        </w:div>
        <w:div w:id="1277368798">
          <w:marLeft w:val="0"/>
          <w:marRight w:val="0"/>
          <w:marTop w:val="0"/>
          <w:marBottom w:val="0"/>
          <w:divBdr>
            <w:top w:val="none" w:sz="0" w:space="0" w:color="auto"/>
            <w:left w:val="none" w:sz="0" w:space="0" w:color="auto"/>
            <w:bottom w:val="none" w:sz="0" w:space="0" w:color="auto"/>
            <w:right w:val="none" w:sz="0" w:space="0" w:color="auto"/>
          </w:divBdr>
        </w:div>
        <w:div w:id="1663971428">
          <w:marLeft w:val="0"/>
          <w:marRight w:val="0"/>
          <w:marTop w:val="0"/>
          <w:marBottom w:val="0"/>
          <w:divBdr>
            <w:top w:val="none" w:sz="0" w:space="0" w:color="auto"/>
            <w:left w:val="none" w:sz="0" w:space="0" w:color="auto"/>
            <w:bottom w:val="none" w:sz="0" w:space="0" w:color="auto"/>
            <w:right w:val="none" w:sz="0" w:space="0" w:color="auto"/>
          </w:divBdr>
        </w:div>
        <w:div w:id="1939214856">
          <w:marLeft w:val="0"/>
          <w:marRight w:val="0"/>
          <w:marTop w:val="0"/>
          <w:marBottom w:val="0"/>
          <w:divBdr>
            <w:top w:val="none" w:sz="0" w:space="0" w:color="auto"/>
            <w:left w:val="none" w:sz="0" w:space="0" w:color="auto"/>
            <w:bottom w:val="none" w:sz="0" w:space="0" w:color="auto"/>
            <w:right w:val="none" w:sz="0" w:space="0" w:color="auto"/>
          </w:divBdr>
        </w:div>
        <w:div w:id="1443258780">
          <w:marLeft w:val="0"/>
          <w:marRight w:val="0"/>
          <w:marTop w:val="0"/>
          <w:marBottom w:val="0"/>
          <w:divBdr>
            <w:top w:val="none" w:sz="0" w:space="0" w:color="auto"/>
            <w:left w:val="none" w:sz="0" w:space="0" w:color="auto"/>
            <w:bottom w:val="none" w:sz="0" w:space="0" w:color="auto"/>
            <w:right w:val="none" w:sz="0" w:space="0" w:color="auto"/>
          </w:divBdr>
        </w:div>
        <w:div w:id="1069887772">
          <w:marLeft w:val="0"/>
          <w:marRight w:val="0"/>
          <w:marTop w:val="0"/>
          <w:marBottom w:val="0"/>
          <w:divBdr>
            <w:top w:val="none" w:sz="0" w:space="0" w:color="auto"/>
            <w:left w:val="none" w:sz="0" w:space="0" w:color="auto"/>
            <w:bottom w:val="none" w:sz="0" w:space="0" w:color="auto"/>
            <w:right w:val="none" w:sz="0" w:space="0" w:color="auto"/>
          </w:divBdr>
        </w:div>
        <w:div w:id="678392257">
          <w:marLeft w:val="0"/>
          <w:marRight w:val="0"/>
          <w:marTop w:val="0"/>
          <w:marBottom w:val="0"/>
          <w:divBdr>
            <w:top w:val="none" w:sz="0" w:space="0" w:color="auto"/>
            <w:left w:val="none" w:sz="0" w:space="0" w:color="auto"/>
            <w:bottom w:val="none" w:sz="0" w:space="0" w:color="auto"/>
            <w:right w:val="none" w:sz="0" w:space="0" w:color="auto"/>
          </w:divBdr>
        </w:div>
      </w:divsChild>
    </w:div>
    <w:div w:id="894119971">
      <w:bodyDiv w:val="1"/>
      <w:marLeft w:val="0"/>
      <w:marRight w:val="0"/>
      <w:marTop w:val="0"/>
      <w:marBottom w:val="0"/>
      <w:divBdr>
        <w:top w:val="none" w:sz="0" w:space="0" w:color="auto"/>
        <w:left w:val="none" w:sz="0" w:space="0" w:color="auto"/>
        <w:bottom w:val="none" w:sz="0" w:space="0" w:color="auto"/>
        <w:right w:val="none" w:sz="0" w:space="0" w:color="auto"/>
      </w:divBdr>
    </w:div>
    <w:div w:id="923955933">
      <w:bodyDiv w:val="1"/>
      <w:marLeft w:val="0"/>
      <w:marRight w:val="0"/>
      <w:marTop w:val="0"/>
      <w:marBottom w:val="0"/>
      <w:divBdr>
        <w:top w:val="none" w:sz="0" w:space="0" w:color="auto"/>
        <w:left w:val="none" w:sz="0" w:space="0" w:color="auto"/>
        <w:bottom w:val="none" w:sz="0" w:space="0" w:color="auto"/>
        <w:right w:val="none" w:sz="0" w:space="0" w:color="auto"/>
      </w:divBdr>
    </w:div>
    <w:div w:id="982348907">
      <w:bodyDiv w:val="1"/>
      <w:marLeft w:val="0"/>
      <w:marRight w:val="0"/>
      <w:marTop w:val="0"/>
      <w:marBottom w:val="0"/>
      <w:divBdr>
        <w:top w:val="none" w:sz="0" w:space="0" w:color="auto"/>
        <w:left w:val="none" w:sz="0" w:space="0" w:color="auto"/>
        <w:bottom w:val="none" w:sz="0" w:space="0" w:color="auto"/>
        <w:right w:val="none" w:sz="0" w:space="0" w:color="auto"/>
      </w:divBdr>
    </w:div>
    <w:div w:id="1190534386">
      <w:bodyDiv w:val="1"/>
      <w:marLeft w:val="0"/>
      <w:marRight w:val="0"/>
      <w:marTop w:val="0"/>
      <w:marBottom w:val="0"/>
      <w:divBdr>
        <w:top w:val="none" w:sz="0" w:space="0" w:color="auto"/>
        <w:left w:val="none" w:sz="0" w:space="0" w:color="auto"/>
        <w:bottom w:val="none" w:sz="0" w:space="0" w:color="auto"/>
        <w:right w:val="none" w:sz="0" w:space="0" w:color="auto"/>
      </w:divBdr>
    </w:div>
    <w:div w:id="1277327048">
      <w:bodyDiv w:val="1"/>
      <w:marLeft w:val="0"/>
      <w:marRight w:val="0"/>
      <w:marTop w:val="0"/>
      <w:marBottom w:val="0"/>
      <w:divBdr>
        <w:top w:val="none" w:sz="0" w:space="0" w:color="auto"/>
        <w:left w:val="none" w:sz="0" w:space="0" w:color="auto"/>
        <w:bottom w:val="none" w:sz="0" w:space="0" w:color="auto"/>
        <w:right w:val="none" w:sz="0" w:space="0" w:color="auto"/>
      </w:divBdr>
    </w:div>
    <w:div w:id="1298143299">
      <w:bodyDiv w:val="1"/>
      <w:marLeft w:val="0"/>
      <w:marRight w:val="0"/>
      <w:marTop w:val="0"/>
      <w:marBottom w:val="0"/>
      <w:divBdr>
        <w:top w:val="none" w:sz="0" w:space="0" w:color="auto"/>
        <w:left w:val="none" w:sz="0" w:space="0" w:color="auto"/>
        <w:bottom w:val="none" w:sz="0" w:space="0" w:color="auto"/>
        <w:right w:val="none" w:sz="0" w:space="0" w:color="auto"/>
      </w:divBdr>
    </w:div>
    <w:div w:id="1352411513">
      <w:bodyDiv w:val="1"/>
      <w:marLeft w:val="0"/>
      <w:marRight w:val="0"/>
      <w:marTop w:val="0"/>
      <w:marBottom w:val="0"/>
      <w:divBdr>
        <w:top w:val="none" w:sz="0" w:space="0" w:color="auto"/>
        <w:left w:val="none" w:sz="0" w:space="0" w:color="auto"/>
        <w:bottom w:val="none" w:sz="0" w:space="0" w:color="auto"/>
        <w:right w:val="none" w:sz="0" w:space="0" w:color="auto"/>
      </w:divBdr>
    </w:div>
    <w:div w:id="1449355504">
      <w:bodyDiv w:val="1"/>
      <w:marLeft w:val="0"/>
      <w:marRight w:val="0"/>
      <w:marTop w:val="0"/>
      <w:marBottom w:val="0"/>
      <w:divBdr>
        <w:top w:val="none" w:sz="0" w:space="0" w:color="auto"/>
        <w:left w:val="none" w:sz="0" w:space="0" w:color="auto"/>
        <w:bottom w:val="none" w:sz="0" w:space="0" w:color="auto"/>
        <w:right w:val="none" w:sz="0" w:space="0" w:color="auto"/>
      </w:divBdr>
    </w:div>
    <w:div w:id="1556043168">
      <w:bodyDiv w:val="1"/>
      <w:marLeft w:val="0"/>
      <w:marRight w:val="0"/>
      <w:marTop w:val="0"/>
      <w:marBottom w:val="0"/>
      <w:divBdr>
        <w:top w:val="none" w:sz="0" w:space="0" w:color="auto"/>
        <w:left w:val="none" w:sz="0" w:space="0" w:color="auto"/>
        <w:bottom w:val="none" w:sz="0" w:space="0" w:color="auto"/>
        <w:right w:val="none" w:sz="0" w:space="0" w:color="auto"/>
      </w:divBdr>
    </w:div>
    <w:div w:id="1575579707">
      <w:bodyDiv w:val="1"/>
      <w:marLeft w:val="0"/>
      <w:marRight w:val="0"/>
      <w:marTop w:val="0"/>
      <w:marBottom w:val="0"/>
      <w:divBdr>
        <w:top w:val="none" w:sz="0" w:space="0" w:color="auto"/>
        <w:left w:val="none" w:sz="0" w:space="0" w:color="auto"/>
        <w:bottom w:val="none" w:sz="0" w:space="0" w:color="auto"/>
        <w:right w:val="none" w:sz="0" w:space="0" w:color="auto"/>
      </w:divBdr>
    </w:div>
    <w:div w:id="1663242522">
      <w:bodyDiv w:val="1"/>
      <w:marLeft w:val="0"/>
      <w:marRight w:val="0"/>
      <w:marTop w:val="0"/>
      <w:marBottom w:val="0"/>
      <w:divBdr>
        <w:top w:val="none" w:sz="0" w:space="0" w:color="auto"/>
        <w:left w:val="none" w:sz="0" w:space="0" w:color="auto"/>
        <w:bottom w:val="none" w:sz="0" w:space="0" w:color="auto"/>
        <w:right w:val="none" w:sz="0" w:space="0" w:color="auto"/>
      </w:divBdr>
    </w:div>
    <w:div w:id="1674843722">
      <w:bodyDiv w:val="1"/>
      <w:marLeft w:val="0"/>
      <w:marRight w:val="0"/>
      <w:marTop w:val="0"/>
      <w:marBottom w:val="0"/>
      <w:divBdr>
        <w:top w:val="none" w:sz="0" w:space="0" w:color="auto"/>
        <w:left w:val="none" w:sz="0" w:space="0" w:color="auto"/>
        <w:bottom w:val="none" w:sz="0" w:space="0" w:color="auto"/>
        <w:right w:val="none" w:sz="0" w:space="0" w:color="auto"/>
      </w:divBdr>
    </w:div>
    <w:div w:id="1732270213">
      <w:bodyDiv w:val="1"/>
      <w:marLeft w:val="0"/>
      <w:marRight w:val="0"/>
      <w:marTop w:val="0"/>
      <w:marBottom w:val="0"/>
      <w:divBdr>
        <w:top w:val="none" w:sz="0" w:space="0" w:color="auto"/>
        <w:left w:val="none" w:sz="0" w:space="0" w:color="auto"/>
        <w:bottom w:val="none" w:sz="0" w:space="0" w:color="auto"/>
        <w:right w:val="none" w:sz="0" w:space="0" w:color="auto"/>
      </w:divBdr>
      <w:divsChild>
        <w:div w:id="511576240">
          <w:marLeft w:val="0"/>
          <w:marRight w:val="0"/>
          <w:marTop w:val="0"/>
          <w:marBottom w:val="0"/>
          <w:divBdr>
            <w:top w:val="none" w:sz="0" w:space="0" w:color="auto"/>
            <w:left w:val="none" w:sz="0" w:space="0" w:color="auto"/>
            <w:bottom w:val="none" w:sz="0" w:space="0" w:color="auto"/>
            <w:right w:val="none" w:sz="0" w:space="0" w:color="auto"/>
          </w:divBdr>
        </w:div>
        <w:div w:id="1207528312">
          <w:marLeft w:val="0"/>
          <w:marRight w:val="0"/>
          <w:marTop w:val="0"/>
          <w:marBottom w:val="0"/>
          <w:divBdr>
            <w:top w:val="none" w:sz="0" w:space="0" w:color="auto"/>
            <w:left w:val="none" w:sz="0" w:space="0" w:color="auto"/>
            <w:bottom w:val="none" w:sz="0" w:space="0" w:color="auto"/>
            <w:right w:val="none" w:sz="0" w:space="0" w:color="auto"/>
          </w:divBdr>
        </w:div>
        <w:div w:id="1950383332">
          <w:marLeft w:val="0"/>
          <w:marRight w:val="0"/>
          <w:marTop w:val="0"/>
          <w:marBottom w:val="0"/>
          <w:divBdr>
            <w:top w:val="none" w:sz="0" w:space="0" w:color="auto"/>
            <w:left w:val="none" w:sz="0" w:space="0" w:color="auto"/>
            <w:bottom w:val="none" w:sz="0" w:space="0" w:color="auto"/>
            <w:right w:val="none" w:sz="0" w:space="0" w:color="auto"/>
          </w:divBdr>
        </w:div>
      </w:divsChild>
    </w:div>
    <w:div w:id="1758862935">
      <w:bodyDiv w:val="1"/>
      <w:marLeft w:val="0"/>
      <w:marRight w:val="0"/>
      <w:marTop w:val="0"/>
      <w:marBottom w:val="0"/>
      <w:divBdr>
        <w:top w:val="none" w:sz="0" w:space="0" w:color="auto"/>
        <w:left w:val="none" w:sz="0" w:space="0" w:color="auto"/>
        <w:bottom w:val="none" w:sz="0" w:space="0" w:color="auto"/>
        <w:right w:val="none" w:sz="0" w:space="0" w:color="auto"/>
      </w:divBdr>
    </w:div>
    <w:div w:id="1761877101">
      <w:bodyDiv w:val="1"/>
      <w:marLeft w:val="0"/>
      <w:marRight w:val="0"/>
      <w:marTop w:val="0"/>
      <w:marBottom w:val="0"/>
      <w:divBdr>
        <w:top w:val="none" w:sz="0" w:space="0" w:color="auto"/>
        <w:left w:val="none" w:sz="0" w:space="0" w:color="auto"/>
        <w:bottom w:val="none" w:sz="0" w:space="0" w:color="auto"/>
        <w:right w:val="none" w:sz="0" w:space="0" w:color="auto"/>
      </w:divBdr>
    </w:div>
    <w:div w:id="1825929402">
      <w:bodyDiv w:val="1"/>
      <w:marLeft w:val="0"/>
      <w:marRight w:val="0"/>
      <w:marTop w:val="0"/>
      <w:marBottom w:val="0"/>
      <w:divBdr>
        <w:top w:val="none" w:sz="0" w:space="0" w:color="auto"/>
        <w:left w:val="none" w:sz="0" w:space="0" w:color="auto"/>
        <w:bottom w:val="none" w:sz="0" w:space="0" w:color="auto"/>
        <w:right w:val="none" w:sz="0" w:space="0" w:color="auto"/>
      </w:divBdr>
    </w:div>
    <w:div w:id="1848714022">
      <w:bodyDiv w:val="1"/>
      <w:marLeft w:val="0"/>
      <w:marRight w:val="0"/>
      <w:marTop w:val="0"/>
      <w:marBottom w:val="0"/>
      <w:divBdr>
        <w:top w:val="none" w:sz="0" w:space="0" w:color="auto"/>
        <w:left w:val="none" w:sz="0" w:space="0" w:color="auto"/>
        <w:bottom w:val="none" w:sz="0" w:space="0" w:color="auto"/>
        <w:right w:val="none" w:sz="0" w:space="0" w:color="auto"/>
      </w:divBdr>
    </w:div>
    <w:div w:id="1872256397">
      <w:bodyDiv w:val="1"/>
      <w:marLeft w:val="0"/>
      <w:marRight w:val="0"/>
      <w:marTop w:val="0"/>
      <w:marBottom w:val="0"/>
      <w:divBdr>
        <w:top w:val="none" w:sz="0" w:space="0" w:color="auto"/>
        <w:left w:val="none" w:sz="0" w:space="0" w:color="auto"/>
        <w:bottom w:val="none" w:sz="0" w:space="0" w:color="auto"/>
        <w:right w:val="none" w:sz="0" w:space="0" w:color="auto"/>
      </w:divBdr>
    </w:div>
    <w:div w:id="1911382374">
      <w:bodyDiv w:val="1"/>
      <w:marLeft w:val="0"/>
      <w:marRight w:val="0"/>
      <w:marTop w:val="0"/>
      <w:marBottom w:val="0"/>
      <w:divBdr>
        <w:top w:val="none" w:sz="0" w:space="0" w:color="auto"/>
        <w:left w:val="none" w:sz="0" w:space="0" w:color="auto"/>
        <w:bottom w:val="none" w:sz="0" w:space="0" w:color="auto"/>
        <w:right w:val="none" w:sz="0" w:space="0" w:color="auto"/>
      </w:divBdr>
    </w:div>
    <w:div w:id="1952787129">
      <w:bodyDiv w:val="1"/>
      <w:marLeft w:val="0"/>
      <w:marRight w:val="0"/>
      <w:marTop w:val="0"/>
      <w:marBottom w:val="0"/>
      <w:divBdr>
        <w:top w:val="none" w:sz="0" w:space="0" w:color="auto"/>
        <w:left w:val="none" w:sz="0" w:space="0" w:color="auto"/>
        <w:bottom w:val="none" w:sz="0" w:space="0" w:color="auto"/>
        <w:right w:val="none" w:sz="0" w:space="0" w:color="auto"/>
      </w:divBdr>
      <w:divsChild>
        <w:div w:id="2114158304">
          <w:marLeft w:val="0"/>
          <w:marRight w:val="0"/>
          <w:marTop w:val="0"/>
          <w:marBottom w:val="0"/>
          <w:divBdr>
            <w:top w:val="none" w:sz="0" w:space="0" w:color="auto"/>
            <w:left w:val="none" w:sz="0" w:space="0" w:color="auto"/>
            <w:bottom w:val="none" w:sz="0" w:space="0" w:color="auto"/>
            <w:right w:val="none" w:sz="0" w:space="0" w:color="auto"/>
          </w:divBdr>
        </w:div>
        <w:div w:id="1917938383">
          <w:marLeft w:val="0"/>
          <w:marRight w:val="0"/>
          <w:marTop w:val="0"/>
          <w:marBottom w:val="0"/>
          <w:divBdr>
            <w:top w:val="none" w:sz="0" w:space="0" w:color="auto"/>
            <w:left w:val="none" w:sz="0" w:space="0" w:color="auto"/>
            <w:bottom w:val="none" w:sz="0" w:space="0" w:color="auto"/>
            <w:right w:val="none" w:sz="0" w:space="0" w:color="auto"/>
          </w:divBdr>
        </w:div>
        <w:div w:id="546725443">
          <w:marLeft w:val="0"/>
          <w:marRight w:val="0"/>
          <w:marTop w:val="0"/>
          <w:marBottom w:val="0"/>
          <w:divBdr>
            <w:top w:val="none" w:sz="0" w:space="0" w:color="auto"/>
            <w:left w:val="none" w:sz="0" w:space="0" w:color="auto"/>
            <w:bottom w:val="none" w:sz="0" w:space="0" w:color="auto"/>
            <w:right w:val="none" w:sz="0" w:space="0" w:color="auto"/>
          </w:divBdr>
        </w:div>
        <w:div w:id="1300306068">
          <w:marLeft w:val="0"/>
          <w:marRight w:val="0"/>
          <w:marTop w:val="0"/>
          <w:marBottom w:val="0"/>
          <w:divBdr>
            <w:top w:val="none" w:sz="0" w:space="0" w:color="auto"/>
            <w:left w:val="none" w:sz="0" w:space="0" w:color="auto"/>
            <w:bottom w:val="none" w:sz="0" w:space="0" w:color="auto"/>
            <w:right w:val="none" w:sz="0" w:space="0" w:color="auto"/>
          </w:divBdr>
        </w:div>
        <w:div w:id="2051686358">
          <w:marLeft w:val="0"/>
          <w:marRight w:val="0"/>
          <w:marTop w:val="0"/>
          <w:marBottom w:val="0"/>
          <w:divBdr>
            <w:top w:val="none" w:sz="0" w:space="0" w:color="auto"/>
            <w:left w:val="none" w:sz="0" w:space="0" w:color="auto"/>
            <w:bottom w:val="none" w:sz="0" w:space="0" w:color="auto"/>
            <w:right w:val="none" w:sz="0" w:space="0" w:color="auto"/>
          </w:divBdr>
        </w:div>
        <w:div w:id="220558920">
          <w:marLeft w:val="0"/>
          <w:marRight w:val="0"/>
          <w:marTop w:val="0"/>
          <w:marBottom w:val="0"/>
          <w:divBdr>
            <w:top w:val="none" w:sz="0" w:space="0" w:color="auto"/>
            <w:left w:val="none" w:sz="0" w:space="0" w:color="auto"/>
            <w:bottom w:val="none" w:sz="0" w:space="0" w:color="auto"/>
            <w:right w:val="none" w:sz="0" w:space="0" w:color="auto"/>
          </w:divBdr>
        </w:div>
        <w:div w:id="1328552949">
          <w:marLeft w:val="0"/>
          <w:marRight w:val="0"/>
          <w:marTop w:val="0"/>
          <w:marBottom w:val="0"/>
          <w:divBdr>
            <w:top w:val="none" w:sz="0" w:space="0" w:color="auto"/>
            <w:left w:val="none" w:sz="0" w:space="0" w:color="auto"/>
            <w:bottom w:val="none" w:sz="0" w:space="0" w:color="auto"/>
            <w:right w:val="none" w:sz="0" w:space="0" w:color="auto"/>
          </w:divBdr>
        </w:div>
        <w:div w:id="525406293">
          <w:marLeft w:val="0"/>
          <w:marRight w:val="0"/>
          <w:marTop w:val="0"/>
          <w:marBottom w:val="0"/>
          <w:divBdr>
            <w:top w:val="none" w:sz="0" w:space="0" w:color="auto"/>
            <w:left w:val="none" w:sz="0" w:space="0" w:color="auto"/>
            <w:bottom w:val="none" w:sz="0" w:space="0" w:color="auto"/>
            <w:right w:val="none" w:sz="0" w:space="0" w:color="auto"/>
          </w:divBdr>
        </w:div>
        <w:div w:id="275715437">
          <w:marLeft w:val="0"/>
          <w:marRight w:val="0"/>
          <w:marTop w:val="0"/>
          <w:marBottom w:val="0"/>
          <w:divBdr>
            <w:top w:val="none" w:sz="0" w:space="0" w:color="auto"/>
            <w:left w:val="none" w:sz="0" w:space="0" w:color="auto"/>
            <w:bottom w:val="none" w:sz="0" w:space="0" w:color="auto"/>
            <w:right w:val="none" w:sz="0" w:space="0" w:color="auto"/>
          </w:divBdr>
        </w:div>
      </w:divsChild>
    </w:div>
    <w:div w:id="1984852788">
      <w:bodyDiv w:val="1"/>
      <w:marLeft w:val="0"/>
      <w:marRight w:val="0"/>
      <w:marTop w:val="0"/>
      <w:marBottom w:val="0"/>
      <w:divBdr>
        <w:top w:val="none" w:sz="0" w:space="0" w:color="auto"/>
        <w:left w:val="none" w:sz="0" w:space="0" w:color="auto"/>
        <w:bottom w:val="none" w:sz="0" w:space="0" w:color="auto"/>
        <w:right w:val="none" w:sz="0" w:space="0" w:color="auto"/>
      </w:divBdr>
    </w:div>
    <w:div w:id="2009407829">
      <w:bodyDiv w:val="1"/>
      <w:marLeft w:val="0"/>
      <w:marRight w:val="0"/>
      <w:marTop w:val="0"/>
      <w:marBottom w:val="0"/>
      <w:divBdr>
        <w:top w:val="none" w:sz="0" w:space="0" w:color="auto"/>
        <w:left w:val="none" w:sz="0" w:space="0" w:color="auto"/>
        <w:bottom w:val="none" w:sz="0" w:space="0" w:color="auto"/>
        <w:right w:val="none" w:sz="0" w:space="0" w:color="auto"/>
      </w:divBdr>
      <w:divsChild>
        <w:div w:id="1429816992">
          <w:marLeft w:val="0"/>
          <w:marRight w:val="0"/>
          <w:marTop w:val="0"/>
          <w:marBottom w:val="0"/>
          <w:divBdr>
            <w:top w:val="none" w:sz="0" w:space="0" w:color="auto"/>
            <w:left w:val="none" w:sz="0" w:space="0" w:color="auto"/>
            <w:bottom w:val="none" w:sz="0" w:space="0" w:color="auto"/>
            <w:right w:val="none" w:sz="0" w:space="0" w:color="auto"/>
          </w:divBdr>
        </w:div>
        <w:div w:id="260265810">
          <w:marLeft w:val="0"/>
          <w:marRight w:val="0"/>
          <w:marTop w:val="0"/>
          <w:marBottom w:val="0"/>
          <w:divBdr>
            <w:top w:val="none" w:sz="0" w:space="0" w:color="auto"/>
            <w:left w:val="none" w:sz="0" w:space="0" w:color="auto"/>
            <w:bottom w:val="none" w:sz="0" w:space="0" w:color="auto"/>
            <w:right w:val="none" w:sz="0" w:space="0" w:color="auto"/>
          </w:divBdr>
        </w:div>
        <w:div w:id="1989936281">
          <w:marLeft w:val="0"/>
          <w:marRight w:val="0"/>
          <w:marTop w:val="0"/>
          <w:marBottom w:val="0"/>
          <w:divBdr>
            <w:top w:val="none" w:sz="0" w:space="0" w:color="auto"/>
            <w:left w:val="none" w:sz="0" w:space="0" w:color="auto"/>
            <w:bottom w:val="none" w:sz="0" w:space="0" w:color="auto"/>
            <w:right w:val="none" w:sz="0" w:space="0" w:color="auto"/>
          </w:divBdr>
        </w:div>
        <w:div w:id="1824391699">
          <w:marLeft w:val="0"/>
          <w:marRight w:val="0"/>
          <w:marTop w:val="0"/>
          <w:marBottom w:val="0"/>
          <w:divBdr>
            <w:top w:val="none" w:sz="0" w:space="0" w:color="auto"/>
            <w:left w:val="none" w:sz="0" w:space="0" w:color="auto"/>
            <w:bottom w:val="none" w:sz="0" w:space="0" w:color="auto"/>
            <w:right w:val="none" w:sz="0" w:space="0" w:color="auto"/>
          </w:divBdr>
        </w:div>
        <w:div w:id="585772090">
          <w:marLeft w:val="0"/>
          <w:marRight w:val="0"/>
          <w:marTop w:val="0"/>
          <w:marBottom w:val="0"/>
          <w:divBdr>
            <w:top w:val="none" w:sz="0" w:space="0" w:color="auto"/>
            <w:left w:val="none" w:sz="0" w:space="0" w:color="auto"/>
            <w:bottom w:val="none" w:sz="0" w:space="0" w:color="auto"/>
            <w:right w:val="none" w:sz="0" w:space="0" w:color="auto"/>
          </w:divBdr>
        </w:div>
        <w:div w:id="1247571419">
          <w:marLeft w:val="0"/>
          <w:marRight w:val="0"/>
          <w:marTop w:val="0"/>
          <w:marBottom w:val="0"/>
          <w:divBdr>
            <w:top w:val="none" w:sz="0" w:space="0" w:color="auto"/>
            <w:left w:val="none" w:sz="0" w:space="0" w:color="auto"/>
            <w:bottom w:val="none" w:sz="0" w:space="0" w:color="auto"/>
            <w:right w:val="none" w:sz="0" w:space="0" w:color="auto"/>
          </w:divBdr>
        </w:div>
        <w:div w:id="557863226">
          <w:marLeft w:val="0"/>
          <w:marRight w:val="0"/>
          <w:marTop w:val="0"/>
          <w:marBottom w:val="0"/>
          <w:divBdr>
            <w:top w:val="none" w:sz="0" w:space="0" w:color="auto"/>
            <w:left w:val="none" w:sz="0" w:space="0" w:color="auto"/>
            <w:bottom w:val="none" w:sz="0" w:space="0" w:color="auto"/>
            <w:right w:val="none" w:sz="0" w:space="0" w:color="auto"/>
          </w:divBdr>
        </w:div>
        <w:div w:id="1324622523">
          <w:marLeft w:val="0"/>
          <w:marRight w:val="0"/>
          <w:marTop w:val="0"/>
          <w:marBottom w:val="0"/>
          <w:divBdr>
            <w:top w:val="none" w:sz="0" w:space="0" w:color="auto"/>
            <w:left w:val="none" w:sz="0" w:space="0" w:color="auto"/>
            <w:bottom w:val="none" w:sz="0" w:space="0" w:color="auto"/>
            <w:right w:val="none" w:sz="0" w:space="0" w:color="auto"/>
          </w:divBdr>
        </w:div>
        <w:div w:id="1846818233">
          <w:marLeft w:val="0"/>
          <w:marRight w:val="0"/>
          <w:marTop w:val="0"/>
          <w:marBottom w:val="0"/>
          <w:divBdr>
            <w:top w:val="none" w:sz="0" w:space="0" w:color="auto"/>
            <w:left w:val="none" w:sz="0" w:space="0" w:color="auto"/>
            <w:bottom w:val="none" w:sz="0" w:space="0" w:color="auto"/>
            <w:right w:val="none" w:sz="0" w:space="0" w:color="auto"/>
          </w:divBdr>
        </w:div>
        <w:div w:id="30689979">
          <w:marLeft w:val="0"/>
          <w:marRight w:val="0"/>
          <w:marTop w:val="0"/>
          <w:marBottom w:val="0"/>
          <w:divBdr>
            <w:top w:val="none" w:sz="0" w:space="0" w:color="auto"/>
            <w:left w:val="none" w:sz="0" w:space="0" w:color="auto"/>
            <w:bottom w:val="none" w:sz="0" w:space="0" w:color="auto"/>
            <w:right w:val="none" w:sz="0" w:space="0" w:color="auto"/>
          </w:divBdr>
        </w:div>
        <w:div w:id="1939295166">
          <w:marLeft w:val="0"/>
          <w:marRight w:val="0"/>
          <w:marTop w:val="0"/>
          <w:marBottom w:val="0"/>
          <w:divBdr>
            <w:top w:val="none" w:sz="0" w:space="0" w:color="auto"/>
            <w:left w:val="none" w:sz="0" w:space="0" w:color="auto"/>
            <w:bottom w:val="none" w:sz="0" w:space="0" w:color="auto"/>
            <w:right w:val="none" w:sz="0" w:space="0" w:color="auto"/>
          </w:divBdr>
        </w:div>
        <w:div w:id="1279995443">
          <w:marLeft w:val="0"/>
          <w:marRight w:val="0"/>
          <w:marTop w:val="0"/>
          <w:marBottom w:val="0"/>
          <w:divBdr>
            <w:top w:val="none" w:sz="0" w:space="0" w:color="auto"/>
            <w:left w:val="none" w:sz="0" w:space="0" w:color="auto"/>
            <w:bottom w:val="none" w:sz="0" w:space="0" w:color="auto"/>
            <w:right w:val="none" w:sz="0" w:space="0" w:color="auto"/>
          </w:divBdr>
        </w:div>
        <w:div w:id="4117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3772</Words>
  <Characters>18677</Characters>
  <Application>Microsoft Office Word</Application>
  <DocSecurity>0</DocSecurity>
  <Lines>491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15</cp:revision>
  <dcterms:created xsi:type="dcterms:W3CDTF">2025-05-17T09:19:00Z</dcterms:created>
  <dcterms:modified xsi:type="dcterms:W3CDTF">2026-05-08T16:45:00Z</dcterms:modified>
</cp:coreProperties>
</file>